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F89F" w14:textId="04B746B6" w:rsidR="00FE2F6D" w:rsidRPr="00F3449E" w:rsidRDefault="00681A78" w:rsidP="00D65AE5">
      <w:pPr>
        <w:tabs>
          <w:tab w:val="left" w:pos="4245"/>
          <w:tab w:val="left" w:pos="6480"/>
        </w:tabs>
        <w:jc w:val="both"/>
      </w:pPr>
      <w:bookmarkStart w:id="0" w:name="_top"/>
      <w:bookmarkEnd w:id="0"/>
      <w:r w:rsidRPr="00F3449E">
        <w:rPr>
          <w:noProof/>
          <w:lang w:val="en-TT" w:eastAsia="en-TT"/>
        </w:rPr>
        <mc:AlternateContent>
          <mc:Choice Requires="wps">
            <w:drawing>
              <wp:anchor distT="0" distB="0" distL="114300" distR="114300" simplePos="0" relativeHeight="251658240" behindDoc="0" locked="0" layoutInCell="1" allowOverlap="1" wp14:anchorId="44265644" wp14:editId="7E40485A">
                <wp:simplePos x="0" y="0"/>
                <wp:positionH relativeFrom="margin">
                  <wp:align>right</wp:align>
                </wp:positionH>
                <wp:positionV relativeFrom="paragraph">
                  <wp:posOffset>295275</wp:posOffset>
                </wp:positionV>
                <wp:extent cx="1868170" cy="103822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77B4" w14:textId="77777777" w:rsidR="0074230F" w:rsidRDefault="0074230F" w:rsidP="00E87B61">
                            <w:pPr>
                              <w:rPr>
                                <w:sz w:val="18"/>
                                <w:szCs w:val="18"/>
                              </w:rPr>
                            </w:pPr>
                          </w:p>
                          <w:p w14:paraId="720A0490" w14:textId="77777777" w:rsidR="0074230F" w:rsidRPr="006F7B72" w:rsidRDefault="0074230F" w:rsidP="00E87B61">
                            <w:pPr>
                              <w:rPr>
                                <w:sz w:val="22"/>
                                <w:szCs w:val="22"/>
                              </w:rPr>
                            </w:pPr>
                            <w:r w:rsidRPr="006F7B72">
                              <w:rPr>
                                <w:sz w:val="22"/>
                                <w:szCs w:val="22"/>
                              </w:rPr>
                              <w:t>Dist. LIMITED</w:t>
                            </w:r>
                          </w:p>
                          <w:p w14:paraId="055DEFCB" w14:textId="77777777" w:rsidR="0074230F" w:rsidRPr="006F7B72" w:rsidRDefault="0074230F" w:rsidP="00E87B61">
                            <w:pPr>
                              <w:rPr>
                                <w:sz w:val="22"/>
                                <w:szCs w:val="22"/>
                              </w:rPr>
                            </w:pPr>
                          </w:p>
                          <w:p w14:paraId="40AD1077" w14:textId="77181FF5" w:rsidR="0074230F" w:rsidRPr="006F7B72" w:rsidRDefault="006F7B72" w:rsidP="00E87B61">
                            <w:pPr>
                              <w:rPr>
                                <w:sz w:val="22"/>
                                <w:szCs w:val="22"/>
                              </w:rPr>
                            </w:pPr>
                            <w:r w:rsidRPr="006F7B72">
                              <w:rPr>
                                <w:sz w:val="22"/>
                                <w:szCs w:val="22"/>
                              </w:rPr>
                              <w:t>14</w:t>
                            </w:r>
                            <w:r w:rsidR="00E51CFC" w:rsidRPr="006F7B72">
                              <w:rPr>
                                <w:sz w:val="22"/>
                                <w:szCs w:val="22"/>
                              </w:rPr>
                              <w:t xml:space="preserve"> </w:t>
                            </w:r>
                            <w:r w:rsidR="00A6517A" w:rsidRPr="006F7B72">
                              <w:rPr>
                                <w:sz w:val="22"/>
                                <w:szCs w:val="22"/>
                              </w:rPr>
                              <w:t>October</w:t>
                            </w:r>
                            <w:r w:rsidR="000C29DC" w:rsidRPr="006F7B72">
                              <w:rPr>
                                <w:sz w:val="22"/>
                                <w:szCs w:val="22"/>
                              </w:rPr>
                              <w:t xml:space="preserve"> </w:t>
                            </w:r>
                            <w:r w:rsidR="00C64ADD" w:rsidRPr="006F7B72">
                              <w:rPr>
                                <w:sz w:val="22"/>
                                <w:szCs w:val="22"/>
                              </w:rPr>
                              <w:t>201</w:t>
                            </w:r>
                            <w:r w:rsidR="003B1611" w:rsidRPr="006F7B72">
                              <w:rPr>
                                <w:sz w:val="22"/>
                                <w:szCs w:val="22"/>
                              </w:rPr>
                              <w:t>9</w:t>
                            </w:r>
                          </w:p>
                          <w:p w14:paraId="4A5D8D28" w14:textId="77777777" w:rsidR="0074230F" w:rsidRPr="006F7B72" w:rsidRDefault="0074230F" w:rsidP="00E87B61">
                            <w:pPr>
                              <w:rPr>
                                <w:sz w:val="22"/>
                                <w:szCs w:val="22"/>
                              </w:rPr>
                            </w:pPr>
                          </w:p>
                          <w:p w14:paraId="01FD0EE7" w14:textId="77777777" w:rsidR="0074230F" w:rsidRPr="006F7B72" w:rsidRDefault="0074230F" w:rsidP="00E87B61">
                            <w:pPr>
                              <w:rPr>
                                <w:sz w:val="22"/>
                                <w:szCs w:val="22"/>
                              </w:rPr>
                            </w:pPr>
                            <w:r w:rsidRPr="006F7B72">
                              <w:rPr>
                                <w:sz w:val="22"/>
                                <w:szCs w:val="22"/>
                              </w:rPr>
                              <w:t>ORIGINAL: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65644" id="_x0000_t202" coordsize="21600,21600" o:spt="202" path="m,l,21600r21600,l21600,xe">
                <v:stroke joinstyle="miter"/>
                <v:path gradientshapeok="t" o:connecttype="rect"/>
              </v:shapetype>
              <v:shape id="Text Box 8" o:spid="_x0000_s1026" type="#_x0000_t202" style="position:absolute;left:0;text-align:left;margin-left:95.9pt;margin-top:23.25pt;width:147.1pt;height:8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INggIAABA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" stroked="f">
                <v:textbox>
                  <w:txbxContent>
                    <w:p w14:paraId="4E7177B4" w14:textId="77777777" w:rsidR="0074230F" w:rsidRDefault="0074230F" w:rsidP="00E87B61">
                      <w:pPr>
                        <w:rPr>
                          <w:sz w:val="18"/>
                          <w:szCs w:val="18"/>
                        </w:rPr>
                      </w:pPr>
                    </w:p>
                    <w:p w14:paraId="720A0490" w14:textId="77777777" w:rsidR="0074230F" w:rsidRPr="006F7B72" w:rsidRDefault="0074230F" w:rsidP="00E87B61">
                      <w:pPr>
                        <w:rPr>
                          <w:sz w:val="22"/>
                          <w:szCs w:val="22"/>
                        </w:rPr>
                      </w:pPr>
                      <w:r w:rsidRPr="006F7B72">
                        <w:rPr>
                          <w:sz w:val="22"/>
                          <w:szCs w:val="22"/>
                        </w:rPr>
                        <w:t>Dist. LIMITED</w:t>
                      </w:r>
                    </w:p>
                    <w:p w14:paraId="055DEFCB" w14:textId="77777777" w:rsidR="0074230F" w:rsidRPr="006F7B72" w:rsidRDefault="0074230F" w:rsidP="00E87B61">
                      <w:pPr>
                        <w:rPr>
                          <w:sz w:val="22"/>
                          <w:szCs w:val="22"/>
                        </w:rPr>
                      </w:pPr>
                    </w:p>
                    <w:p w14:paraId="40AD1077" w14:textId="77181FF5" w:rsidR="0074230F" w:rsidRPr="006F7B72" w:rsidRDefault="006F7B72" w:rsidP="00E87B61">
                      <w:pPr>
                        <w:rPr>
                          <w:sz w:val="22"/>
                          <w:szCs w:val="22"/>
                        </w:rPr>
                      </w:pPr>
                      <w:r w:rsidRPr="006F7B72">
                        <w:rPr>
                          <w:sz w:val="22"/>
                          <w:szCs w:val="22"/>
                        </w:rPr>
                        <w:t>14</w:t>
                      </w:r>
                      <w:r w:rsidR="00E51CFC" w:rsidRPr="006F7B72">
                        <w:rPr>
                          <w:sz w:val="22"/>
                          <w:szCs w:val="22"/>
                        </w:rPr>
                        <w:t xml:space="preserve"> </w:t>
                      </w:r>
                      <w:r w:rsidR="00A6517A" w:rsidRPr="006F7B72">
                        <w:rPr>
                          <w:sz w:val="22"/>
                          <w:szCs w:val="22"/>
                        </w:rPr>
                        <w:t>October</w:t>
                      </w:r>
                      <w:r w:rsidR="000C29DC" w:rsidRPr="006F7B72">
                        <w:rPr>
                          <w:sz w:val="22"/>
                          <w:szCs w:val="22"/>
                        </w:rPr>
                        <w:t xml:space="preserve"> </w:t>
                      </w:r>
                      <w:r w:rsidR="00C64ADD" w:rsidRPr="006F7B72">
                        <w:rPr>
                          <w:sz w:val="22"/>
                          <w:szCs w:val="22"/>
                        </w:rPr>
                        <w:t>201</w:t>
                      </w:r>
                      <w:r w:rsidR="003B1611" w:rsidRPr="006F7B72">
                        <w:rPr>
                          <w:sz w:val="22"/>
                          <w:szCs w:val="22"/>
                        </w:rPr>
                        <w:t>9</w:t>
                      </w:r>
                    </w:p>
                    <w:p w14:paraId="4A5D8D28" w14:textId="77777777" w:rsidR="0074230F" w:rsidRPr="006F7B72" w:rsidRDefault="0074230F" w:rsidP="00E87B61">
                      <w:pPr>
                        <w:rPr>
                          <w:sz w:val="22"/>
                          <w:szCs w:val="22"/>
                        </w:rPr>
                      </w:pPr>
                    </w:p>
                    <w:p w14:paraId="01FD0EE7" w14:textId="77777777" w:rsidR="0074230F" w:rsidRPr="006F7B72" w:rsidRDefault="0074230F" w:rsidP="00E87B61">
                      <w:pPr>
                        <w:rPr>
                          <w:sz w:val="22"/>
                          <w:szCs w:val="22"/>
                        </w:rPr>
                      </w:pPr>
                      <w:r w:rsidRPr="006F7B72">
                        <w:rPr>
                          <w:sz w:val="22"/>
                          <w:szCs w:val="22"/>
                        </w:rPr>
                        <w:t>ORIGINAL:  ENGLISH</w:t>
                      </w:r>
                    </w:p>
                  </w:txbxContent>
                </v:textbox>
                <w10:wrap anchorx="margin"/>
              </v:shape>
            </w:pict>
          </mc:Fallback>
        </mc:AlternateContent>
      </w:r>
      <w:r w:rsidR="008521B0" w:rsidRPr="00F3449E">
        <w:rPr>
          <w:noProof/>
        </w:rPr>
        <w:drawing>
          <wp:inline distT="0" distB="0" distL="0" distR="0" wp14:anchorId="59121CF7" wp14:editId="26EE2478">
            <wp:extent cx="1005689"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LA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689" cy="1234440"/>
                    </a:xfrm>
                    <a:prstGeom prst="rect">
                      <a:avLst/>
                    </a:prstGeom>
                  </pic:spPr>
                </pic:pic>
              </a:graphicData>
            </a:graphic>
          </wp:inline>
        </w:drawing>
      </w:r>
      <w:r w:rsidR="00FE2F6D" w:rsidRPr="00F3449E">
        <w:tab/>
      </w:r>
      <w:r w:rsidR="00D65AE5" w:rsidRPr="00F3449E">
        <w:tab/>
      </w:r>
    </w:p>
    <w:p w14:paraId="6883BE1B" w14:textId="77777777" w:rsidR="00E36BB1" w:rsidRPr="00F3449E" w:rsidRDefault="00E36BB1" w:rsidP="00E36BB1">
      <w:pPr>
        <w:pBdr>
          <w:bottom w:val="single" w:sz="4" w:space="1" w:color="auto"/>
        </w:pBdr>
        <w:tabs>
          <w:tab w:val="left" w:pos="5760"/>
          <w:tab w:val="left" w:pos="6480"/>
        </w:tabs>
      </w:pPr>
    </w:p>
    <w:p w14:paraId="2121038D" w14:textId="77777777" w:rsidR="00E36BB1" w:rsidRPr="00F3449E" w:rsidRDefault="00E36BB1" w:rsidP="00E36BB1">
      <w:pPr>
        <w:tabs>
          <w:tab w:val="left" w:pos="5760"/>
          <w:tab w:val="left" w:pos="6480"/>
        </w:tabs>
      </w:pPr>
      <w:r w:rsidRPr="00F3449E">
        <w:tab/>
      </w:r>
      <w:r w:rsidRPr="00F3449E">
        <w:tab/>
      </w:r>
      <w:r w:rsidRPr="00F3449E">
        <w:tab/>
      </w:r>
    </w:p>
    <w:p w14:paraId="724BEB39" w14:textId="77777777" w:rsidR="004E6475" w:rsidRPr="006F7B72" w:rsidRDefault="00392637" w:rsidP="000C29DC">
      <w:pPr>
        <w:tabs>
          <w:tab w:val="left" w:pos="5760"/>
          <w:tab w:val="left" w:pos="6480"/>
        </w:tabs>
      </w:pPr>
      <w:bookmarkStart w:id="1" w:name="_Hlk21500743"/>
      <w:r w:rsidRPr="006F7B72">
        <w:t>Training session on increasing access to technology for Persons with Disabilities (PWDs)</w:t>
      </w:r>
      <w:bookmarkEnd w:id="1"/>
      <w:r w:rsidR="00ED674D" w:rsidRPr="006F7B72">
        <w:t xml:space="preserve"> </w:t>
      </w:r>
    </w:p>
    <w:p w14:paraId="1D1A6C9A" w14:textId="599CE00B" w:rsidR="000C29DC" w:rsidRPr="006F7B72" w:rsidRDefault="000C29DC" w:rsidP="000C29DC">
      <w:pPr>
        <w:tabs>
          <w:tab w:val="left" w:pos="5760"/>
          <w:tab w:val="left" w:pos="6480"/>
        </w:tabs>
      </w:pPr>
      <w:r w:rsidRPr="006F7B72">
        <w:t xml:space="preserve">Port of Spain, </w:t>
      </w:r>
      <w:r w:rsidR="00ED674D" w:rsidRPr="006F7B72">
        <w:t>23 October</w:t>
      </w:r>
      <w:r w:rsidRPr="006F7B72">
        <w:t xml:space="preserve"> 2019</w:t>
      </w:r>
    </w:p>
    <w:p w14:paraId="3E2564D7" w14:textId="33E61758" w:rsidR="00E36BB1" w:rsidRPr="006F7B72" w:rsidRDefault="00E36BB1" w:rsidP="00854133">
      <w:pPr>
        <w:tabs>
          <w:tab w:val="left" w:pos="5760"/>
          <w:tab w:val="left" w:pos="6480"/>
        </w:tabs>
      </w:pPr>
      <w:r w:rsidRPr="006F7B72">
        <w:tab/>
      </w:r>
      <w:r w:rsidRPr="006F7B72">
        <w:tab/>
      </w:r>
      <w:r w:rsidRPr="006F7B72">
        <w:tab/>
      </w:r>
    </w:p>
    <w:p w14:paraId="2BE4367F" w14:textId="4A44B955" w:rsidR="0016440F" w:rsidRPr="006F7B72" w:rsidRDefault="0016440F"/>
    <w:p w14:paraId="4986D469" w14:textId="77777777" w:rsidR="003B1F37" w:rsidRPr="006F7B72" w:rsidRDefault="003B1F37"/>
    <w:p w14:paraId="6D0B6154" w14:textId="77777777" w:rsidR="007C6B0D" w:rsidRPr="006F7B72" w:rsidRDefault="00D6091D" w:rsidP="00D6091D">
      <w:pPr>
        <w:jc w:val="center"/>
        <w:rPr>
          <w:b/>
        </w:rPr>
      </w:pPr>
      <w:bookmarkStart w:id="2" w:name="_GoBack"/>
      <w:bookmarkEnd w:id="2"/>
      <w:r w:rsidRPr="006F7B72">
        <w:rPr>
          <w:b/>
        </w:rPr>
        <w:t>INFORMATION NOTE FOR PARTICIPANTS</w:t>
      </w:r>
    </w:p>
    <w:p w14:paraId="68A1C062" w14:textId="3B8BADA8" w:rsidR="00222645" w:rsidRPr="006F7B72" w:rsidRDefault="00222645" w:rsidP="00DF64BD">
      <w:pPr>
        <w:tabs>
          <w:tab w:val="left" w:pos="4136"/>
        </w:tabs>
        <w:jc w:val="both"/>
      </w:pPr>
    </w:p>
    <w:p w14:paraId="205E6CF5" w14:textId="77777777" w:rsidR="00F25682" w:rsidRPr="006F7B72" w:rsidRDefault="00F25682" w:rsidP="00BE7174">
      <w:pPr>
        <w:tabs>
          <w:tab w:val="left" w:pos="4136"/>
        </w:tabs>
      </w:pPr>
    </w:p>
    <w:p w14:paraId="6186C86C" w14:textId="77777777" w:rsidR="007C6B0D" w:rsidRPr="006F7B72" w:rsidRDefault="008C09B8" w:rsidP="00825D65">
      <w:pPr>
        <w:pStyle w:val="ListParagraph"/>
        <w:numPr>
          <w:ilvl w:val="0"/>
          <w:numId w:val="2"/>
        </w:numPr>
        <w:jc w:val="center"/>
        <w:rPr>
          <w:b/>
        </w:rPr>
      </w:pPr>
      <w:r w:rsidRPr="006F7B72">
        <w:rPr>
          <w:b/>
        </w:rPr>
        <w:t>General</w:t>
      </w:r>
    </w:p>
    <w:p w14:paraId="0AC3B3C6" w14:textId="77777777" w:rsidR="007C6B0D" w:rsidRPr="006F7B72" w:rsidRDefault="007C6B0D" w:rsidP="007C6B0D"/>
    <w:p w14:paraId="50F39665" w14:textId="5996CDA3" w:rsidR="00084F09" w:rsidRPr="006F7B72" w:rsidRDefault="00084F09" w:rsidP="00084F09">
      <w:pPr>
        <w:pStyle w:val="ListParagraph"/>
        <w:numPr>
          <w:ilvl w:val="0"/>
          <w:numId w:val="1"/>
        </w:numPr>
        <w:tabs>
          <w:tab w:val="left" w:pos="0"/>
          <w:tab w:val="left" w:pos="720"/>
          <w:tab w:val="left" w:pos="1440"/>
          <w:tab w:val="left" w:pos="5760"/>
          <w:tab w:val="left" w:pos="6480"/>
        </w:tabs>
        <w:ind w:left="426" w:hanging="426"/>
        <w:jc w:val="both"/>
      </w:pPr>
      <w:r w:rsidRPr="006F7B72">
        <w:rPr>
          <w:b/>
        </w:rPr>
        <w:t xml:space="preserve">The </w:t>
      </w:r>
      <w:r w:rsidR="0025192D" w:rsidRPr="006F7B72">
        <w:rPr>
          <w:b/>
        </w:rPr>
        <w:t xml:space="preserve">Training session on increasing access to technology for Persons with Disabilities (PWDs) </w:t>
      </w:r>
      <w:r w:rsidRPr="006F7B72">
        <w:t>will</w:t>
      </w:r>
      <w:r w:rsidRPr="006F7B72">
        <w:rPr>
          <w:b/>
        </w:rPr>
        <w:t xml:space="preserve"> </w:t>
      </w:r>
      <w:r w:rsidRPr="006F7B72">
        <w:t>be held at ECLAC subregional headquarters for the Caribbean in Port of Spain, Trinidad and Tobago</w:t>
      </w:r>
      <w:r w:rsidR="00ED674D" w:rsidRPr="006F7B72">
        <w:t xml:space="preserve"> on 23</w:t>
      </w:r>
      <w:r w:rsidRPr="006F7B72">
        <w:t xml:space="preserve"> </w:t>
      </w:r>
      <w:r w:rsidR="00ED674D" w:rsidRPr="006F7B72">
        <w:t>October</w:t>
      </w:r>
      <w:r w:rsidRPr="006F7B72">
        <w:t xml:space="preserve"> 2019.</w:t>
      </w:r>
    </w:p>
    <w:p w14:paraId="41497FDB" w14:textId="1FAB6AF3" w:rsidR="004568CF" w:rsidRPr="006F7B72" w:rsidRDefault="004568CF" w:rsidP="008A35D6">
      <w:pPr>
        <w:tabs>
          <w:tab w:val="left" w:pos="0"/>
          <w:tab w:val="left" w:pos="720"/>
          <w:tab w:val="left" w:pos="1440"/>
          <w:tab w:val="left" w:pos="5760"/>
          <w:tab w:val="left" w:pos="6480"/>
        </w:tabs>
        <w:jc w:val="both"/>
      </w:pPr>
    </w:p>
    <w:p w14:paraId="243AA45E" w14:textId="77777777" w:rsidR="00C771BA" w:rsidRPr="006F7B72" w:rsidRDefault="00C771BA" w:rsidP="008C09B8">
      <w:pPr>
        <w:tabs>
          <w:tab w:val="left" w:pos="720"/>
          <w:tab w:val="left" w:pos="1440"/>
          <w:tab w:val="left" w:pos="5760"/>
          <w:tab w:val="left" w:pos="6480"/>
        </w:tabs>
        <w:ind w:left="720" w:hanging="720"/>
        <w:jc w:val="both"/>
      </w:pPr>
    </w:p>
    <w:p w14:paraId="0A750B07" w14:textId="0ADA39E2" w:rsidR="00B673ED" w:rsidRPr="006F7B72" w:rsidRDefault="00E63BFC" w:rsidP="00CC039B">
      <w:pPr>
        <w:pStyle w:val="ListParagraph"/>
        <w:numPr>
          <w:ilvl w:val="0"/>
          <w:numId w:val="2"/>
        </w:numPr>
        <w:ind w:left="360"/>
        <w:jc w:val="center"/>
        <w:rPr>
          <w:b/>
        </w:rPr>
      </w:pPr>
      <w:r w:rsidRPr="006F7B72">
        <w:rPr>
          <w:b/>
        </w:rPr>
        <w:t xml:space="preserve">Registration </w:t>
      </w:r>
    </w:p>
    <w:p w14:paraId="5F334954" w14:textId="37796DBE" w:rsidR="00084F09" w:rsidRPr="006F7B72" w:rsidRDefault="00084F09" w:rsidP="00084F09">
      <w:pPr>
        <w:tabs>
          <w:tab w:val="left" w:pos="0"/>
        </w:tabs>
        <w:jc w:val="both"/>
        <w:rPr>
          <w:b/>
        </w:rPr>
      </w:pPr>
    </w:p>
    <w:p w14:paraId="4873EFFC" w14:textId="4ED6D9B1" w:rsidR="00084F09" w:rsidRPr="006F7B72" w:rsidRDefault="00084F09" w:rsidP="00084F09">
      <w:pPr>
        <w:pStyle w:val="ListParagraph"/>
        <w:numPr>
          <w:ilvl w:val="0"/>
          <w:numId w:val="1"/>
        </w:numPr>
        <w:tabs>
          <w:tab w:val="left" w:pos="0"/>
        </w:tabs>
        <w:jc w:val="both"/>
        <w:rPr>
          <w:b/>
        </w:rPr>
      </w:pPr>
      <w:r w:rsidRPr="006F7B72">
        <w:t xml:space="preserve">Participants attending the workshop are required to complete and submit the attached registration </w:t>
      </w:r>
      <w:r w:rsidRPr="006F7B72">
        <w:br/>
        <w:t>form beforehand</w:t>
      </w:r>
      <w:r w:rsidR="004A16BF" w:rsidRPr="006F7B72">
        <w:t>.</w:t>
      </w:r>
    </w:p>
    <w:p w14:paraId="0D528C72" w14:textId="77777777" w:rsidR="000B3882" w:rsidRPr="006F7B72" w:rsidRDefault="000B3882" w:rsidP="000B3882">
      <w:pPr>
        <w:tabs>
          <w:tab w:val="left" w:pos="0"/>
        </w:tabs>
        <w:jc w:val="both"/>
      </w:pPr>
    </w:p>
    <w:p w14:paraId="29526962" w14:textId="59ECC6E5" w:rsidR="000B3882" w:rsidRPr="006F7B72" w:rsidRDefault="000B3882" w:rsidP="00DF64BD">
      <w:pPr>
        <w:pStyle w:val="ListParagraph"/>
        <w:numPr>
          <w:ilvl w:val="0"/>
          <w:numId w:val="1"/>
        </w:numPr>
        <w:tabs>
          <w:tab w:val="left" w:pos="0"/>
        </w:tabs>
        <w:jc w:val="both"/>
        <w:rPr>
          <w:b/>
        </w:rPr>
      </w:pPr>
      <w:r w:rsidRPr="006F7B72">
        <w:t>Funded participants are required to submit the following documents to complete their registration: (i) a digital copy of their passport biodata page, and (ii) the HR mini master form, which will be sent to each funded participant upon confirmation of their attendance.</w:t>
      </w:r>
    </w:p>
    <w:p w14:paraId="4CC3B8DD" w14:textId="77777777" w:rsidR="004A16BF" w:rsidRPr="006F7B72" w:rsidRDefault="004A16BF" w:rsidP="004A16BF">
      <w:pPr>
        <w:pStyle w:val="ListParagraph"/>
      </w:pPr>
    </w:p>
    <w:p w14:paraId="6A424466" w14:textId="6B9721A5" w:rsidR="009137B7" w:rsidRPr="006F7B72" w:rsidRDefault="009137B7" w:rsidP="009137B7">
      <w:pPr>
        <w:tabs>
          <w:tab w:val="left" w:pos="0"/>
        </w:tabs>
        <w:jc w:val="both"/>
      </w:pPr>
    </w:p>
    <w:p w14:paraId="52EF56E7" w14:textId="085015DB" w:rsidR="00DE7EE6" w:rsidRPr="006F7B72" w:rsidRDefault="009B7C15" w:rsidP="00825D65">
      <w:pPr>
        <w:pStyle w:val="ListParagraph"/>
        <w:numPr>
          <w:ilvl w:val="0"/>
          <w:numId w:val="2"/>
        </w:numPr>
        <w:jc w:val="center"/>
        <w:rPr>
          <w:b/>
        </w:rPr>
      </w:pPr>
      <w:r w:rsidRPr="006F7B72">
        <w:rPr>
          <w:b/>
        </w:rPr>
        <w:t>D</w:t>
      </w:r>
      <w:r w:rsidR="00DE7EE6" w:rsidRPr="006F7B72">
        <w:rPr>
          <w:b/>
        </w:rPr>
        <w:t>ocuments</w:t>
      </w:r>
    </w:p>
    <w:p w14:paraId="42E5B648" w14:textId="77777777" w:rsidR="00DE7EE6" w:rsidRPr="006F7B72" w:rsidRDefault="00DE7EE6" w:rsidP="00DE7EE6"/>
    <w:p w14:paraId="27193A4F" w14:textId="67AD6A86" w:rsidR="00084F09" w:rsidRPr="006F7B72" w:rsidRDefault="00084F09" w:rsidP="00084F09">
      <w:pPr>
        <w:pStyle w:val="ListParagraph"/>
        <w:numPr>
          <w:ilvl w:val="0"/>
          <w:numId w:val="1"/>
        </w:numPr>
        <w:tabs>
          <w:tab w:val="left" w:pos="360"/>
        </w:tabs>
        <w:jc w:val="both"/>
      </w:pPr>
      <w:r w:rsidRPr="006F7B72">
        <w:t>The workshop will be paper-smart; all documents will be made available for downloading on the following website</w:t>
      </w:r>
      <w:r w:rsidR="00CE4B19" w:rsidRPr="006F7B72">
        <w:t>:</w:t>
      </w:r>
      <w:r w:rsidR="008A7062" w:rsidRPr="006F7B72">
        <w:t xml:space="preserve"> </w:t>
      </w:r>
      <w:hyperlink r:id="rId12" w:history="1">
        <w:r w:rsidR="008A7062" w:rsidRPr="006F7B72">
          <w:rPr>
            <w:rStyle w:val="Hyperlink"/>
          </w:rPr>
          <w:t>http://webpro.cepal.org/en/events/training-session-increasing-access-technology-persons-disabilities</w:t>
        </w:r>
      </w:hyperlink>
    </w:p>
    <w:p w14:paraId="0DDEA159" w14:textId="77777777" w:rsidR="00084F09" w:rsidRPr="006F7B72" w:rsidRDefault="00084F09" w:rsidP="00084F09">
      <w:pPr>
        <w:ind w:left="349"/>
        <w:jc w:val="both"/>
      </w:pPr>
    </w:p>
    <w:p w14:paraId="03CF17F2" w14:textId="670EA042" w:rsidR="003F7454" w:rsidRPr="006F7B72" w:rsidRDefault="00084F09" w:rsidP="003F7454">
      <w:pPr>
        <w:pStyle w:val="ListParagraph"/>
        <w:numPr>
          <w:ilvl w:val="0"/>
          <w:numId w:val="1"/>
        </w:numPr>
        <w:jc w:val="both"/>
      </w:pPr>
      <w:r w:rsidRPr="006F7B72">
        <w:t>Documents for circulation or distribution should be handed to ECLAC secretariat staff. In accordance with the United Nations regulations for the control and limitation of documentation, the secretariat will undertake to circulate to all participants any documents provided electronically. The secretariat however cannot undertake to process or reproduce documents submitted by individual participants in hard copy.</w:t>
      </w:r>
    </w:p>
    <w:p w14:paraId="669A1561" w14:textId="40332A71" w:rsidR="004A16BF" w:rsidRPr="006F7B72" w:rsidRDefault="004A16BF" w:rsidP="00B463ED">
      <w:pPr>
        <w:jc w:val="both"/>
        <w:rPr>
          <w:spacing w:val="2"/>
        </w:rPr>
      </w:pPr>
    </w:p>
    <w:p w14:paraId="491DACEE" w14:textId="53546062" w:rsidR="00680D5D" w:rsidRPr="006F7B72" w:rsidRDefault="00680D5D" w:rsidP="00825D65">
      <w:pPr>
        <w:pStyle w:val="ListParagraph"/>
        <w:widowControl w:val="0"/>
        <w:numPr>
          <w:ilvl w:val="0"/>
          <w:numId w:val="2"/>
        </w:numPr>
        <w:tabs>
          <w:tab w:val="left" w:pos="720"/>
          <w:tab w:val="left" w:pos="1440"/>
        </w:tabs>
        <w:jc w:val="center"/>
        <w:rPr>
          <w:b/>
        </w:rPr>
      </w:pPr>
      <w:r w:rsidRPr="006F7B72">
        <w:rPr>
          <w:b/>
        </w:rPr>
        <w:lastRenderedPageBreak/>
        <w:t>Equipment</w:t>
      </w:r>
    </w:p>
    <w:p w14:paraId="670276A0" w14:textId="77777777" w:rsidR="003F7454" w:rsidRPr="006F7B72" w:rsidRDefault="003F7454" w:rsidP="003F7454">
      <w:pPr>
        <w:pStyle w:val="ListParagraph"/>
        <w:widowControl w:val="0"/>
        <w:tabs>
          <w:tab w:val="left" w:pos="720"/>
          <w:tab w:val="left" w:pos="1440"/>
        </w:tabs>
        <w:rPr>
          <w:b/>
        </w:rPr>
      </w:pPr>
    </w:p>
    <w:p w14:paraId="1AA8BCA9" w14:textId="483540A7" w:rsidR="00680D5D" w:rsidRPr="006F7B72" w:rsidRDefault="003F7454" w:rsidP="008A7062">
      <w:pPr>
        <w:pStyle w:val="ListParagraph"/>
        <w:widowControl w:val="0"/>
        <w:numPr>
          <w:ilvl w:val="0"/>
          <w:numId w:val="1"/>
        </w:numPr>
        <w:tabs>
          <w:tab w:val="left" w:pos="720"/>
          <w:tab w:val="left" w:pos="1440"/>
        </w:tabs>
      </w:pPr>
      <w:r w:rsidRPr="006F7B72">
        <w:t xml:space="preserve">All participants are required to bring their own equipment which includes any </w:t>
      </w:r>
      <w:r w:rsidR="00FB48CC" w:rsidRPr="006F7B72">
        <w:t>assistive devices</w:t>
      </w:r>
      <w:r w:rsidRPr="006F7B72">
        <w:t xml:space="preserve"> and personal laptop.</w:t>
      </w:r>
    </w:p>
    <w:p w14:paraId="474E57E9" w14:textId="77777777" w:rsidR="008A7062" w:rsidRPr="006F7B72" w:rsidRDefault="008A7062" w:rsidP="008A7062">
      <w:pPr>
        <w:pStyle w:val="ListParagraph"/>
        <w:widowControl w:val="0"/>
        <w:tabs>
          <w:tab w:val="left" w:pos="720"/>
          <w:tab w:val="left" w:pos="1440"/>
        </w:tabs>
        <w:ind w:left="360"/>
      </w:pPr>
    </w:p>
    <w:p w14:paraId="268265B8" w14:textId="5C715F05" w:rsidR="0086660C" w:rsidRPr="006F7B72" w:rsidRDefault="0086660C" w:rsidP="00825D65">
      <w:pPr>
        <w:pStyle w:val="ListParagraph"/>
        <w:widowControl w:val="0"/>
        <w:numPr>
          <w:ilvl w:val="0"/>
          <w:numId w:val="2"/>
        </w:numPr>
        <w:tabs>
          <w:tab w:val="left" w:pos="720"/>
          <w:tab w:val="left" w:pos="1440"/>
        </w:tabs>
        <w:jc w:val="center"/>
        <w:rPr>
          <w:b/>
        </w:rPr>
      </w:pPr>
      <w:r w:rsidRPr="006F7B72">
        <w:rPr>
          <w:b/>
        </w:rPr>
        <w:t>Language</w:t>
      </w:r>
    </w:p>
    <w:p w14:paraId="0457378F" w14:textId="77777777" w:rsidR="003F7454" w:rsidRPr="006F7B72" w:rsidRDefault="003F7454" w:rsidP="003F7454">
      <w:pPr>
        <w:pStyle w:val="ListParagraph"/>
        <w:widowControl w:val="0"/>
        <w:tabs>
          <w:tab w:val="left" w:pos="720"/>
          <w:tab w:val="left" w:pos="1440"/>
        </w:tabs>
        <w:rPr>
          <w:b/>
        </w:rPr>
      </w:pPr>
    </w:p>
    <w:p w14:paraId="623DF40A" w14:textId="77777777" w:rsidR="003F7454" w:rsidRPr="006F7B72" w:rsidRDefault="003F7454" w:rsidP="008A7062">
      <w:pPr>
        <w:pStyle w:val="ListParagraph"/>
        <w:widowControl w:val="0"/>
        <w:numPr>
          <w:ilvl w:val="0"/>
          <w:numId w:val="1"/>
        </w:numPr>
        <w:tabs>
          <w:tab w:val="left" w:pos="426"/>
          <w:tab w:val="left" w:pos="1440"/>
        </w:tabs>
        <w:jc w:val="both"/>
      </w:pPr>
      <w:r w:rsidRPr="006F7B72">
        <w:t xml:space="preserve">The working language of the workshop is English. </w:t>
      </w:r>
    </w:p>
    <w:p w14:paraId="7DC7FFA4" w14:textId="77777777" w:rsidR="003F7454" w:rsidRPr="006F7B72" w:rsidRDefault="003F7454" w:rsidP="003F7454">
      <w:pPr>
        <w:pStyle w:val="ListParagraph"/>
        <w:widowControl w:val="0"/>
        <w:tabs>
          <w:tab w:val="left" w:pos="426"/>
          <w:tab w:val="left" w:pos="1440"/>
        </w:tabs>
        <w:ind w:left="426"/>
        <w:jc w:val="both"/>
      </w:pPr>
    </w:p>
    <w:p w14:paraId="05115871" w14:textId="77777777" w:rsidR="003F7454" w:rsidRPr="006F7B72" w:rsidRDefault="003F7454" w:rsidP="003F7454">
      <w:pPr>
        <w:pStyle w:val="ListParagraph"/>
        <w:widowControl w:val="0"/>
        <w:tabs>
          <w:tab w:val="left" w:pos="720"/>
          <w:tab w:val="left" w:pos="1440"/>
        </w:tabs>
        <w:rPr>
          <w:b/>
        </w:rPr>
      </w:pPr>
    </w:p>
    <w:p w14:paraId="35A6F8FD" w14:textId="3AA42981" w:rsidR="003F7454" w:rsidRPr="006F7B72" w:rsidRDefault="003F7454" w:rsidP="00825D65">
      <w:pPr>
        <w:pStyle w:val="ListParagraph"/>
        <w:widowControl w:val="0"/>
        <w:numPr>
          <w:ilvl w:val="0"/>
          <w:numId w:val="2"/>
        </w:numPr>
        <w:tabs>
          <w:tab w:val="left" w:pos="720"/>
          <w:tab w:val="left" w:pos="1440"/>
        </w:tabs>
        <w:jc w:val="center"/>
        <w:rPr>
          <w:b/>
        </w:rPr>
      </w:pPr>
      <w:r w:rsidRPr="006F7B72">
        <w:rPr>
          <w:b/>
        </w:rPr>
        <w:t>Project Proposal</w:t>
      </w:r>
    </w:p>
    <w:p w14:paraId="738513A4" w14:textId="77777777" w:rsidR="0086660C" w:rsidRPr="006F7B72" w:rsidRDefault="0086660C" w:rsidP="0086660C">
      <w:pPr>
        <w:widowControl w:val="0"/>
        <w:tabs>
          <w:tab w:val="left" w:pos="720"/>
          <w:tab w:val="left" w:pos="1440"/>
        </w:tabs>
        <w:jc w:val="both"/>
      </w:pPr>
    </w:p>
    <w:p w14:paraId="417AD97D" w14:textId="7BCBC965" w:rsidR="003F7454" w:rsidRPr="006F7B72" w:rsidRDefault="0051230E" w:rsidP="003F7454">
      <w:pPr>
        <w:pStyle w:val="ListParagraph"/>
        <w:widowControl w:val="0"/>
        <w:numPr>
          <w:ilvl w:val="0"/>
          <w:numId w:val="1"/>
        </w:numPr>
        <w:tabs>
          <w:tab w:val="left" w:pos="426"/>
          <w:tab w:val="left" w:pos="1440"/>
        </w:tabs>
        <w:ind w:left="426" w:hanging="426"/>
        <w:jc w:val="both"/>
      </w:pPr>
      <w:r w:rsidRPr="006F7B72">
        <w:t xml:space="preserve">Participants </w:t>
      </w:r>
      <w:r w:rsidR="004567BB" w:rsidRPr="006F7B72">
        <w:t>are</w:t>
      </w:r>
      <w:r w:rsidRPr="006F7B72">
        <w:t xml:space="preserve"> invited to come prepared with an idea for a project proposal, </w:t>
      </w:r>
      <w:r w:rsidR="003E0BB4" w:rsidRPr="006F7B72">
        <w:t>as a participatory tool</w:t>
      </w:r>
      <w:r w:rsidR="003F7454" w:rsidRPr="006F7B72">
        <w:t xml:space="preserve"> </w:t>
      </w:r>
      <w:r w:rsidR="00F71A62" w:rsidRPr="006F7B72">
        <w:t xml:space="preserve">aiming to enhance participation </w:t>
      </w:r>
      <w:r w:rsidR="003F7454" w:rsidRPr="006F7B72">
        <w:t>in the training</w:t>
      </w:r>
      <w:r w:rsidR="00711DCE" w:rsidRPr="006F7B72">
        <w:t>.</w:t>
      </w:r>
      <w:r w:rsidR="003F7454" w:rsidRPr="006F7B72">
        <w:t xml:space="preserve"> </w:t>
      </w:r>
      <w:r w:rsidR="00A56D88" w:rsidRPr="006F7B72">
        <w:t>A</w:t>
      </w:r>
      <w:r w:rsidR="003F7454" w:rsidRPr="006F7B72">
        <w:t>n online form for project proposals</w:t>
      </w:r>
      <w:r w:rsidR="00A56D88" w:rsidRPr="006F7B72">
        <w:t xml:space="preserve"> will be shared with participants ahead of the training session.</w:t>
      </w:r>
    </w:p>
    <w:p w14:paraId="1B817F49" w14:textId="5B3D18EB" w:rsidR="003B1F37" w:rsidRPr="006F7B72" w:rsidRDefault="003B1F37" w:rsidP="003B1F37">
      <w:pPr>
        <w:widowControl w:val="0"/>
        <w:tabs>
          <w:tab w:val="left" w:pos="426"/>
          <w:tab w:val="left" w:pos="1440"/>
        </w:tabs>
        <w:jc w:val="both"/>
      </w:pPr>
    </w:p>
    <w:p w14:paraId="51F1E5C2" w14:textId="77777777" w:rsidR="003B1F37" w:rsidRPr="006F7B72" w:rsidRDefault="003B1F37" w:rsidP="003B1F37">
      <w:pPr>
        <w:widowControl w:val="0"/>
        <w:tabs>
          <w:tab w:val="left" w:pos="426"/>
          <w:tab w:val="left" w:pos="1440"/>
        </w:tabs>
        <w:jc w:val="both"/>
      </w:pPr>
    </w:p>
    <w:p w14:paraId="0EFF89A4" w14:textId="77777777" w:rsidR="0040190D" w:rsidRPr="006F7B72" w:rsidRDefault="0040190D" w:rsidP="00825D65">
      <w:pPr>
        <w:pStyle w:val="ListParagraph"/>
        <w:widowControl w:val="0"/>
        <w:numPr>
          <w:ilvl w:val="0"/>
          <w:numId w:val="2"/>
        </w:numPr>
        <w:tabs>
          <w:tab w:val="left" w:pos="720"/>
          <w:tab w:val="left" w:pos="1440"/>
        </w:tabs>
        <w:jc w:val="center"/>
        <w:rPr>
          <w:b/>
        </w:rPr>
      </w:pPr>
      <w:r w:rsidRPr="006F7B72">
        <w:rPr>
          <w:b/>
        </w:rPr>
        <w:t>Internet access</w:t>
      </w:r>
      <w:r w:rsidR="00626C26" w:rsidRPr="006F7B72">
        <w:rPr>
          <w:b/>
        </w:rPr>
        <w:t xml:space="preserve"> </w:t>
      </w:r>
    </w:p>
    <w:p w14:paraId="7C501A10" w14:textId="77777777" w:rsidR="0040190D" w:rsidRPr="006F7B72" w:rsidRDefault="0040190D" w:rsidP="0040190D">
      <w:pPr>
        <w:widowControl w:val="0"/>
        <w:tabs>
          <w:tab w:val="left" w:pos="720"/>
          <w:tab w:val="left" w:pos="1440"/>
        </w:tabs>
        <w:jc w:val="center"/>
        <w:rPr>
          <w:b/>
        </w:rPr>
      </w:pPr>
    </w:p>
    <w:p w14:paraId="2804CE93" w14:textId="74A0985D" w:rsidR="005F2825" w:rsidRPr="006F7B72" w:rsidRDefault="0040190D" w:rsidP="00825D65">
      <w:pPr>
        <w:pStyle w:val="ListParagraph"/>
        <w:widowControl w:val="0"/>
        <w:numPr>
          <w:ilvl w:val="0"/>
          <w:numId w:val="1"/>
        </w:numPr>
        <w:tabs>
          <w:tab w:val="left" w:pos="0"/>
          <w:tab w:val="left" w:pos="720"/>
          <w:tab w:val="left" w:pos="1440"/>
        </w:tabs>
        <w:ind w:left="426" w:hanging="426"/>
        <w:jc w:val="both"/>
      </w:pPr>
      <w:r w:rsidRPr="006F7B72">
        <w:t>The conference room has wireless Internet access (Wi</w:t>
      </w:r>
      <w:r w:rsidR="006312C1" w:rsidRPr="006F7B72">
        <w:t>-</w:t>
      </w:r>
      <w:r w:rsidRPr="006F7B72">
        <w:t xml:space="preserve">Fi). The password for the Wi-Fi will be given to participants upon their arrival </w:t>
      </w:r>
      <w:r w:rsidR="00CB476B" w:rsidRPr="006F7B72">
        <w:t>at</w:t>
      </w:r>
      <w:r w:rsidRPr="006F7B72">
        <w:t xml:space="preserve"> the </w:t>
      </w:r>
      <w:r w:rsidR="000F49F7" w:rsidRPr="006F7B72">
        <w:t>training session</w:t>
      </w:r>
      <w:r w:rsidR="00CB476B" w:rsidRPr="006F7B72">
        <w:t>.</w:t>
      </w:r>
      <w:r w:rsidR="00626C26" w:rsidRPr="006F7B72">
        <w:t xml:space="preserve"> </w:t>
      </w:r>
    </w:p>
    <w:p w14:paraId="5B75B37E" w14:textId="77777777" w:rsidR="00825D65" w:rsidRPr="006F7B72" w:rsidRDefault="00825D65" w:rsidP="00825D65">
      <w:pPr>
        <w:widowControl w:val="0"/>
        <w:tabs>
          <w:tab w:val="left" w:pos="0"/>
          <w:tab w:val="left" w:pos="720"/>
          <w:tab w:val="left" w:pos="1440"/>
        </w:tabs>
        <w:jc w:val="both"/>
      </w:pPr>
    </w:p>
    <w:p w14:paraId="337ECA04" w14:textId="77777777" w:rsidR="00321F2A" w:rsidRPr="006F7B72" w:rsidRDefault="00321F2A" w:rsidP="00825D65">
      <w:pPr>
        <w:widowControl w:val="0"/>
        <w:tabs>
          <w:tab w:val="left" w:pos="0"/>
          <w:tab w:val="left" w:pos="720"/>
          <w:tab w:val="left" w:pos="1440"/>
        </w:tabs>
        <w:jc w:val="both"/>
      </w:pPr>
    </w:p>
    <w:p w14:paraId="2218CFD3" w14:textId="77777777" w:rsidR="00FC4BF7" w:rsidRPr="006F7B72" w:rsidRDefault="0086660C" w:rsidP="006810DF">
      <w:pPr>
        <w:pStyle w:val="ListParagraph"/>
        <w:widowControl w:val="0"/>
        <w:numPr>
          <w:ilvl w:val="0"/>
          <w:numId w:val="2"/>
        </w:numPr>
        <w:tabs>
          <w:tab w:val="left" w:pos="720"/>
          <w:tab w:val="left" w:pos="1440"/>
        </w:tabs>
        <w:jc w:val="center"/>
        <w:rPr>
          <w:b/>
        </w:rPr>
      </w:pPr>
      <w:r w:rsidRPr="006F7B72">
        <w:rPr>
          <w:b/>
        </w:rPr>
        <w:t>Hotel accommodation</w:t>
      </w:r>
    </w:p>
    <w:p w14:paraId="2CE9995C" w14:textId="77777777" w:rsidR="00FC4BF7" w:rsidRPr="006F7B72" w:rsidRDefault="00FC4BF7" w:rsidP="00B9602F">
      <w:pPr>
        <w:widowControl w:val="0"/>
        <w:tabs>
          <w:tab w:val="left" w:pos="720"/>
          <w:tab w:val="left" w:pos="1440"/>
        </w:tabs>
        <w:jc w:val="center"/>
        <w:rPr>
          <w:b/>
        </w:rPr>
      </w:pPr>
    </w:p>
    <w:p w14:paraId="1F717BE9" w14:textId="07DD1BAA" w:rsidR="00A25993" w:rsidRPr="006F7B72" w:rsidRDefault="00A25993" w:rsidP="00A25993">
      <w:pPr>
        <w:pStyle w:val="ListParagraph"/>
        <w:numPr>
          <w:ilvl w:val="0"/>
          <w:numId w:val="1"/>
        </w:numPr>
        <w:tabs>
          <w:tab w:val="left" w:pos="540"/>
        </w:tabs>
        <w:jc w:val="both"/>
        <w:rPr>
          <w:lang w:val="en-US" w:eastAsia="en-US"/>
        </w:rPr>
      </w:pPr>
      <w:r w:rsidRPr="006F7B72">
        <w:t xml:space="preserve">Participants should, as soon as possible, make their reservations at the following hotels which </w:t>
      </w:r>
      <w:r w:rsidR="00892E15" w:rsidRPr="006F7B72">
        <w:t>are</w:t>
      </w:r>
      <w:r w:rsidRPr="006F7B72">
        <w:t xml:space="preserve"> </w:t>
      </w:r>
      <w:proofErr w:type="gramStart"/>
      <w:r w:rsidR="00F86A6E" w:rsidRPr="006F7B72">
        <w:t xml:space="preserve">in </w:t>
      </w:r>
      <w:r w:rsidRPr="006F7B72">
        <w:t>close proximity to</w:t>
      </w:r>
      <w:proofErr w:type="gramEnd"/>
      <w:r w:rsidRPr="006F7B72">
        <w:t xml:space="preserve"> the office:</w:t>
      </w:r>
    </w:p>
    <w:p w14:paraId="09CD6B46" w14:textId="45E1E55A" w:rsidR="00BE7174" w:rsidRPr="006F7B72" w:rsidRDefault="00BE7174" w:rsidP="00BE7174">
      <w:pPr>
        <w:tabs>
          <w:tab w:val="left" w:pos="540"/>
        </w:tabs>
        <w:jc w:val="both"/>
        <w:rPr>
          <w:lang w:val="en-US" w:eastAsia="en-US"/>
        </w:rPr>
      </w:pPr>
    </w:p>
    <w:p w14:paraId="776B2BC1" w14:textId="5A714949" w:rsidR="00A25993" w:rsidRPr="006F7B72" w:rsidRDefault="00A25993" w:rsidP="004A16BF">
      <w:pPr>
        <w:tabs>
          <w:tab w:val="left" w:pos="360"/>
        </w:tabs>
        <w:autoSpaceDE w:val="0"/>
        <w:autoSpaceDN w:val="0"/>
        <w:ind w:left="360"/>
        <w:rPr>
          <w:b/>
          <w:bCs/>
          <w:color w:val="000000"/>
          <w:lang w:val="en-TT" w:eastAsia="en-US"/>
        </w:rPr>
      </w:pPr>
      <w:r w:rsidRPr="006F7B72">
        <w:rPr>
          <w:b/>
          <w:bCs/>
          <w:color w:val="000000"/>
          <w:lang w:val="en-TT"/>
        </w:rPr>
        <w:t>Hilton Hotel and Conference Centre</w:t>
      </w:r>
    </w:p>
    <w:p w14:paraId="657A7B34" w14:textId="7F1B2E66" w:rsidR="00A25993" w:rsidRPr="006F7B72" w:rsidRDefault="00A25993" w:rsidP="00A25993">
      <w:pPr>
        <w:tabs>
          <w:tab w:val="left" w:pos="360"/>
        </w:tabs>
        <w:autoSpaceDE w:val="0"/>
        <w:autoSpaceDN w:val="0"/>
        <w:jc w:val="both"/>
        <w:rPr>
          <w:color w:val="000000"/>
          <w:lang w:val="en-TT"/>
        </w:rPr>
      </w:pPr>
      <w:r w:rsidRPr="006F7B72">
        <w:rPr>
          <w:color w:val="000000"/>
          <w:lang w:val="en-TT"/>
        </w:rPr>
        <w:tab/>
        <w:t>Lady Young Road</w:t>
      </w:r>
    </w:p>
    <w:p w14:paraId="26D56FE8" w14:textId="50D00434" w:rsidR="00A25993" w:rsidRPr="006F7B72" w:rsidRDefault="00A25993" w:rsidP="00A25993">
      <w:pPr>
        <w:tabs>
          <w:tab w:val="left" w:pos="360"/>
        </w:tabs>
        <w:autoSpaceDE w:val="0"/>
        <w:autoSpaceDN w:val="0"/>
        <w:jc w:val="both"/>
        <w:rPr>
          <w:color w:val="000000"/>
          <w:lang w:val="en-TT"/>
        </w:rPr>
      </w:pPr>
      <w:r w:rsidRPr="006F7B72">
        <w:rPr>
          <w:color w:val="000000"/>
          <w:lang w:val="en-TT"/>
        </w:rPr>
        <w:tab/>
        <w:t>Port of Spain</w:t>
      </w:r>
    </w:p>
    <w:p w14:paraId="6532CDFA" w14:textId="573E1030" w:rsidR="00A25993" w:rsidRPr="006F7B72" w:rsidRDefault="00A25993" w:rsidP="00A25993">
      <w:pPr>
        <w:tabs>
          <w:tab w:val="left" w:pos="360"/>
        </w:tabs>
        <w:autoSpaceDE w:val="0"/>
        <w:autoSpaceDN w:val="0"/>
        <w:jc w:val="both"/>
        <w:rPr>
          <w:color w:val="000000"/>
          <w:lang w:val="en-TT"/>
        </w:rPr>
      </w:pPr>
      <w:r w:rsidRPr="006F7B72">
        <w:rPr>
          <w:color w:val="000000"/>
          <w:lang w:val="en-TT"/>
        </w:rPr>
        <w:tab/>
        <w:t xml:space="preserve">Tel: (868) 624-3211 </w:t>
      </w:r>
    </w:p>
    <w:p w14:paraId="6914E096" w14:textId="3FFA9CBE" w:rsidR="00A25993" w:rsidRPr="006F7B72" w:rsidRDefault="00A25993" w:rsidP="00A25993">
      <w:pPr>
        <w:tabs>
          <w:tab w:val="left" w:pos="360"/>
        </w:tabs>
        <w:rPr>
          <w:color w:val="000000"/>
        </w:rPr>
      </w:pPr>
      <w:r w:rsidRPr="006F7B72">
        <w:rPr>
          <w:color w:val="000000"/>
          <w:lang w:val="en-TT"/>
        </w:rPr>
        <w:tab/>
        <w:t xml:space="preserve">Email: </w:t>
      </w:r>
      <w:hyperlink r:id="rId13" w:history="1">
        <w:r w:rsidR="00105484" w:rsidRPr="006F7B72">
          <w:rPr>
            <w:rStyle w:val="Hyperlink"/>
            <w:lang w:val="en-TT"/>
          </w:rPr>
          <w:t>reservations.trinidad@hilton.com</w:t>
        </w:r>
      </w:hyperlink>
      <w:r w:rsidR="00105484" w:rsidRPr="006F7B72">
        <w:rPr>
          <w:color w:val="000000"/>
        </w:rPr>
        <w:t xml:space="preserve"> </w:t>
      </w:r>
      <w:r w:rsidRPr="006F7B72">
        <w:rPr>
          <w:color w:val="000000"/>
        </w:rPr>
        <w:t xml:space="preserve"> </w:t>
      </w:r>
    </w:p>
    <w:p w14:paraId="60F8C27E" w14:textId="5AE31457" w:rsidR="00A25993" w:rsidRPr="006F7B72" w:rsidRDefault="00A25993" w:rsidP="000F49F7">
      <w:pPr>
        <w:tabs>
          <w:tab w:val="left" w:pos="360"/>
        </w:tabs>
        <w:ind w:left="360"/>
        <w:rPr>
          <w:color w:val="000000"/>
          <w:lang w:val="en-US" w:eastAsia="en-US"/>
        </w:rPr>
      </w:pPr>
      <w:r w:rsidRPr="006F7B72">
        <w:rPr>
          <w:color w:val="000000"/>
        </w:rPr>
        <w:t xml:space="preserve">Website: </w:t>
      </w:r>
      <w:hyperlink r:id="rId14" w:history="1">
        <w:r w:rsidR="000F49F7" w:rsidRPr="006F7B72">
          <w:rPr>
            <w:rStyle w:val="Hyperlink"/>
          </w:rPr>
          <w:t>http://www3.hilton.com/en/hotels/trinidad-tobago/hilton-trinidad-and-conference-centre-</w:t>
        </w:r>
        <w:r w:rsidR="000F49F7" w:rsidRPr="006F7B72">
          <w:rPr>
            <w:rStyle w:val="Hyperlink"/>
          </w:rPr>
          <w:tab/>
          <w:t>POSHIHH/index.html</w:t>
        </w:r>
      </w:hyperlink>
    </w:p>
    <w:p w14:paraId="06288690" w14:textId="5BBF061F" w:rsidR="00A25993" w:rsidRPr="006F7B72" w:rsidRDefault="00A25993" w:rsidP="00BE7174">
      <w:pPr>
        <w:tabs>
          <w:tab w:val="left" w:pos="540"/>
        </w:tabs>
        <w:jc w:val="both"/>
        <w:rPr>
          <w:lang w:val="en-US" w:eastAsia="en-US"/>
        </w:rPr>
      </w:pPr>
    </w:p>
    <w:p w14:paraId="7C072B96" w14:textId="339CDC82" w:rsidR="00A25993" w:rsidRPr="006F7B72" w:rsidRDefault="00A25993" w:rsidP="00A25993">
      <w:pPr>
        <w:tabs>
          <w:tab w:val="left" w:pos="360"/>
        </w:tabs>
        <w:autoSpaceDE w:val="0"/>
        <w:autoSpaceDN w:val="0"/>
        <w:jc w:val="both"/>
        <w:rPr>
          <w:b/>
          <w:bCs/>
          <w:color w:val="000000"/>
          <w:lang w:val="en-TT" w:eastAsia="en-US"/>
        </w:rPr>
      </w:pPr>
      <w:r w:rsidRPr="006F7B72">
        <w:rPr>
          <w:b/>
          <w:bCs/>
          <w:color w:val="000000"/>
          <w:lang w:val="en-TT"/>
        </w:rPr>
        <w:tab/>
        <w:t>Kapok Hotel</w:t>
      </w:r>
    </w:p>
    <w:p w14:paraId="3A200863" w14:textId="23C447E3" w:rsidR="00A25993" w:rsidRPr="006F7B72" w:rsidRDefault="00A25993" w:rsidP="00A25993">
      <w:pPr>
        <w:tabs>
          <w:tab w:val="left" w:pos="360"/>
        </w:tabs>
        <w:autoSpaceDE w:val="0"/>
        <w:autoSpaceDN w:val="0"/>
        <w:jc w:val="both"/>
        <w:rPr>
          <w:color w:val="000000"/>
          <w:lang w:val="en-TT"/>
        </w:rPr>
      </w:pPr>
      <w:r w:rsidRPr="006F7B72">
        <w:rPr>
          <w:color w:val="000000"/>
          <w:lang w:val="en-TT"/>
        </w:rPr>
        <w:tab/>
        <w:t>16-18 Cotton Hill</w:t>
      </w:r>
    </w:p>
    <w:p w14:paraId="79EE9135" w14:textId="3C068F14" w:rsidR="00A25993" w:rsidRPr="006F7B72" w:rsidRDefault="00A25993" w:rsidP="00A25993">
      <w:pPr>
        <w:tabs>
          <w:tab w:val="left" w:pos="360"/>
        </w:tabs>
        <w:autoSpaceDE w:val="0"/>
        <w:autoSpaceDN w:val="0"/>
        <w:jc w:val="both"/>
        <w:rPr>
          <w:color w:val="000000"/>
          <w:lang w:val="en-TT"/>
        </w:rPr>
      </w:pPr>
      <w:r w:rsidRPr="006F7B72">
        <w:rPr>
          <w:color w:val="000000"/>
          <w:lang w:val="en-TT"/>
        </w:rPr>
        <w:tab/>
        <w:t>Port of Spain</w:t>
      </w:r>
    </w:p>
    <w:p w14:paraId="504596E3" w14:textId="4715689C" w:rsidR="00A25993" w:rsidRPr="006F7B72" w:rsidRDefault="00A25993" w:rsidP="00A25993">
      <w:pPr>
        <w:tabs>
          <w:tab w:val="left" w:pos="360"/>
        </w:tabs>
        <w:autoSpaceDE w:val="0"/>
        <w:autoSpaceDN w:val="0"/>
        <w:jc w:val="both"/>
        <w:rPr>
          <w:color w:val="000000"/>
          <w:lang w:val="fr-FR"/>
        </w:rPr>
      </w:pPr>
      <w:r w:rsidRPr="006F7B72">
        <w:rPr>
          <w:color w:val="000000"/>
          <w:lang w:val="en-US"/>
        </w:rPr>
        <w:tab/>
      </w:r>
      <w:r w:rsidRPr="006F7B72">
        <w:rPr>
          <w:color w:val="000000"/>
          <w:lang w:val="fr-FR"/>
        </w:rPr>
        <w:t>Tel</w:t>
      </w:r>
      <w:r w:rsidR="004A16BF" w:rsidRPr="006F7B72">
        <w:rPr>
          <w:color w:val="000000"/>
          <w:lang w:val="fr-FR"/>
        </w:rPr>
        <w:t> </w:t>
      </w:r>
      <w:r w:rsidRPr="006F7B72">
        <w:rPr>
          <w:color w:val="000000"/>
          <w:lang w:val="fr-FR"/>
        </w:rPr>
        <w:t xml:space="preserve">: (868) 622-5765 </w:t>
      </w:r>
    </w:p>
    <w:p w14:paraId="18BA6D64" w14:textId="1B5B0283" w:rsidR="00A25993" w:rsidRPr="006F7B72" w:rsidRDefault="00A25993" w:rsidP="00A25993">
      <w:pPr>
        <w:tabs>
          <w:tab w:val="left" w:pos="360"/>
        </w:tabs>
        <w:autoSpaceDE w:val="0"/>
        <w:autoSpaceDN w:val="0"/>
        <w:jc w:val="both"/>
        <w:rPr>
          <w:color w:val="000000"/>
          <w:lang w:val="fr-FR"/>
        </w:rPr>
      </w:pPr>
      <w:r w:rsidRPr="006F7B72">
        <w:rPr>
          <w:color w:val="000000"/>
          <w:lang w:val="fr-FR"/>
        </w:rPr>
        <w:tab/>
        <w:t>Email</w:t>
      </w:r>
      <w:r w:rsidR="004A16BF" w:rsidRPr="006F7B72">
        <w:rPr>
          <w:color w:val="000000"/>
          <w:lang w:val="fr-FR"/>
        </w:rPr>
        <w:t> </w:t>
      </w:r>
      <w:r w:rsidRPr="006F7B72">
        <w:rPr>
          <w:color w:val="000000"/>
          <w:lang w:val="fr-FR"/>
        </w:rPr>
        <w:t xml:space="preserve">: </w:t>
      </w:r>
      <w:hyperlink r:id="rId15" w:history="1">
        <w:r w:rsidR="00105484" w:rsidRPr="006F7B72">
          <w:rPr>
            <w:rStyle w:val="Hyperlink"/>
            <w:lang w:val="fr-FR"/>
          </w:rPr>
          <w:t>stay@kapokhotel.com</w:t>
        </w:r>
      </w:hyperlink>
      <w:r w:rsidR="00105484" w:rsidRPr="006F7B72">
        <w:rPr>
          <w:color w:val="000000"/>
        </w:rPr>
        <w:t xml:space="preserve"> </w:t>
      </w:r>
    </w:p>
    <w:p w14:paraId="43035086" w14:textId="6FE13CBA" w:rsidR="00A25993" w:rsidRPr="006F7B72" w:rsidRDefault="00A25993" w:rsidP="00A25993">
      <w:pPr>
        <w:tabs>
          <w:tab w:val="left" w:pos="360"/>
        </w:tabs>
        <w:autoSpaceDE w:val="0"/>
        <w:autoSpaceDN w:val="0"/>
        <w:jc w:val="both"/>
        <w:rPr>
          <w:color w:val="000000"/>
          <w:lang w:val="en-US" w:eastAsia="en-US"/>
        </w:rPr>
      </w:pPr>
      <w:r w:rsidRPr="006F7B72">
        <w:rPr>
          <w:color w:val="000000"/>
          <w:lang w:val="en-US"/>
        </w:rPr>
        <w:tab/>
      </w:r>
      <w:proofErr w:type="gramStart"/>
      <w:r w:rsidRPr="006F7B72">
        <w:rPr>
          <w:color w:val="000000"/>
          <w:lang w:val="en-US"/>
        </w:rPr>
        <w:t>Website</w:t>
      </w:r>
      <w:r w:rsidR="004A16BF" w:rsidRPr="006F7B72">
        <w:rPr>
          <w:color w:val="000000"/>
          <w:lang w:val="en-US"/>
        </w:rPr>
        <w:t> </w:t>
      </w:r>
      <w:r w:rsidRPr="006F7B72">
        <w:rPr>
          <w:color w:val="000000"/>
          <w:lang w:val="en-US"/>
        </w:rPr>
        <w:t>:</w:t>
      </w:r>
      <w:proofErr w:type="gramEnd"/>
      <w:r w:rsidRPr="006F7B72">
        <w:rPr>
          <w:color w:val="000000"/>
          <w:lang w:val="en-US"/>
        </w:rPr>
        <w:t xml:space="preserve"> </w:t>
      </w:r>
      <w:hyperlink r:id="rId16" w:history="1">
        <w:r w:rsidR="00105484" w:rsidRPr="006F7B72">
          <w:rPr>
            <w:rStyle w:val="Hyperlink"/>
            <w:lang w:val="en-US"/>
          </w:rPr>
          <w:t>http</w:t>
        </w:r>
        <w:r w:rsidR="004A16BF" w:rsidRPr="006F7B72">
          <w:rPr>
            <w:rStyle w:val="Hyperlink"/>
            <w:lang w:val="en-US"/>
          </w:rPr>
          <w:t> </w:t>
        </w:r>
        <w:r w:rsidR="00105484" w:rsidRPr="006F7B72">
          <w:rPr>
            <w:rStyle w:val="Hyperlink"/>
            <w:lang w:val="en-US"/>
          </w:rPr>
          <w:t>://www.kapokhotel.com/</w:t>
        </w:r>
      </w:hyperlink>
      <w:r w:rsidR="00105484" w:rsidRPr="006F7B72">
        <w:rPr>
          <w:color w:val="000000"/>
        </w:rPr>
        <w:t xml:space="preserve">  </w:t>
      </w:r>
    </w:p>
    <w:p w14:paraId="2D6824C0" w14:textId="39268A4B" w:rsidR="00A25993" w:rsidRPr="006F7B72" w:rsidRDefault="00A25993" w:rsidP="00BE7174">
      <w:pPr>
        <w:tabs>
          <w:tab w:val="left" w:pos="540"/>
        </w:tabs>
        <w:jc w:val="both"/>
        <w:rPr>
          <w:lang w:val="en-US" w:eastAsia="en-US"/>
        </w:rPr>
      </w:pPr>
    </w:p>
    <w:p w14:paraId="16941F2A" w14:textId="549029D7" w:rsidR="00A25993" w:rsidRPr="006F7B72" w:rsidRDefault="00A25993" w:rsidP="00BE7174">
      <w:pPr>
        <w:tabs>
          <w:tab w:val="left" w:pos="540"/>
        </w:tabs>
        <w:jc w:val="both"/>
        <w:rPr>
          <w:lang w:val="en-US" w:eastAsia="en-US"/>
        </w:rPr>
      </w:pPr>
    </w:p>
    <w:p w14:paraId="39A20DF3" w14:textId="18FDEBE3" w:rsidR="000F49F7" w:rsidRPr="006F7B72" w:rsidRDefault="000F49F7" w:rsidP="00BE7174">
      <w:pPr>
        <w:tabs>
          <w:tab w:val="left" w:pos="540"/>
        </w:tabs>
        <w:jc w:val="both"/>
        <w:rPr>
          <w:lang w:val="en-US" w:eastAsia="en-US"/>
        </w:rPr>
      </w:pPr>
    </w:p>
    <w:p w14:paraId="604F1750" w14:textId="77777777" w:rsidR="000F49F7" w:rsidRPr="006F7B72" w:rsidRDefault="000F49F7" w:rsidP="00BE7174">
      <w:pPr>
        <w:tabs>
          <w:tab w:val="left" w:pos="540"/>
        </w:tabs>
        <w:jc w:val="both"/>
        <w:rPr>
          <w:lang w:val="en-US" w:eastAsia="en-US"/>
        </w:rPr>
      </w:pPr>
    </w:p>
    <w:p w14:paraId="10D3822D" w14:textId="77777777" w:rsidR="00FC4BF7" w:rsidRPr="006F7B72" w:rsidRDefault="00FC4BF7" w:rsidP="00825D65">
      <w:pPr>
        <w:pStyle w:val="ListParagraph"/>
        <w:numPr>
          <w:ilvl w:val="0"/>
          <w:numId w:val="2"/>
        </w:numPr>
        <w:jc w:val="center"/>
        <w:rPr>
          <w:b/>
        </w:rPr>
      </w:pPr>
      <w:r w:rsidRPr="006F7B72">
        <w:rPr>
          <w:b/>
        </w:rPr>
        <w:lastRenderedPageBreak/>
        <w:t>Immigration requirements</w:t>
      </w:r>
    </w:p>
    <w:p w14:paraId="1D35A95A" w14:textId="77777777" w:rsidR="00FC4BF7" w:rsidRPr="006F7B72" w:rsidRDefault="00FC4BF7" w:rsidP="00CA2ACF"/>
    <w:p w14:paraId="789CEFFB" w14:textId="07826171" w:rsidR="002E2F99" w:rsidRPr="006F7B72" w:rsidRDefault="000D33E3" w:rsidP="000D33E3">
      <w:pPr>
        <w:pStyle w:val="ListParagraph"/>
        <w:numPr>
          <w:ilvl w:val="0"/>
          <w:numId w:val="1"/>
        </w:numPr>
        <w:tabs>
          <w:tab w:val="left" w:pos="0"/>
          <w:tab w:val="left" w:pos="1440"/>
        </w:tabs>
        <w:jc w:val="both"/>
        <w:rPr>
          <w:spacing w:val="-4"/>
        </w:rPr>
      </w:pPr>
      <w:r w:rsidRPr="006F7B72">
        <w:t xml:space="preserve">All visitors to Trinidad and Tobago must have a valid passport. For details of visa requirements, participants are advised to visit the website: </w:t>
      </w:r>
      <w:hyperlink r:id="rId17" w:history="1">
        <w:r w:rsidRPr="006F7B72">
          <w:rPr>
            <w:rStyle w:val="Hyperlink"/>
          </w:rPr>
          <w:t>http://www.tntairports.com/NEW/immigration.html</w:t>
        </w:r>
      </w:hyperlink>
    </w:p>
    <w:p w14:paraId="2FE0DA48" w14:textId="77777777" w:rsidR="000D33E3" w:rsidRPr="006F7B72" w:rsidRDefault="000D33E3" w:rsidP="000D33E3">
      <w:pPr>
        <w:tabs>
          <w:tab w:val="left" w:pos="0"/>
          <w:tab w:val="left" w:pos="1440"/>
        </w:tabs>
        <w:jc w:val="both"/>
        <w:rPr>
          <w:spacing w:val="-4"/>
        </w:rPr>
      </w:pPr>
    </w:p>
    <w:p w14:paraId="2CF83A2D" w14:textId="77777777" w:rsidR="00315E9D" w:rsidRPr="006F7B72" w:rsidRDefault="00315E9D" w:rsidP="002E2F99">
      <w:pPr>
        <w:tabs>
          <w:tab w:val="left" w:pos="0"/>
          <w:tab w:val="left" w:pos="1440"/>
        </w:tabs>
        <w:jc w:val="both"/>
        <w:rPr>
          <w:spacing w:val="-4"/>
        </w:rPr>
      </w:pPr>
    </w:p>
    <w:p w14:paraId="626BB7DB" w14:textId="77777777" w:rsidR="00916E65" w:rsidRPr="006F7B72" w:rsidRDefault="00916E65" w:rsidP="00825D65">
      <w:pPr>
        <w:pStyle w:val="ListParagraph"/>
        <w:numPr>
          <w:ilvl w:val="0"/>
          <w:numId w:val="2"/>
        </w:numPr>
        <w:tabs>
          <w:tab w:val="left" w:pos="0"/>
          <w:tab w:val="left" w:pos="1440"/>
        </w:tabs>
        <w:jc w:val="center"/>
        <w:rPr>
          <w:b/>
          <w:spacing w:val="-4"/>
        </w:rPr>
      </w:pPr>
      <w:r w:rsidRPr="006F7B72">
        <w:rPr>
          <w:b/>
          <w:spacing w:val="-4"/>
        </w:rPr>
        <w:t xml:space="preserve">Health </w:t>
      </w:r>
    </w:p>
    <w:p w14:paraId="59793B60" w14:textId="77777777" w:rsidR="00916E65" w:rsidRPr="006F7B72" w:rsidRDefault="00916E65" w:rsidP="00916E65">
      <w:pPr>
        <w:tabs>
          <w:tab w:val="left" w:pos="0"/>
          <w:tab w:val="left" w:pos="1440"/>
        </w:tabs>
        <w:jc w:val="center"/>
        <w:rPr>
          <w:b/>
          <w:spacing w:val="-4"/>
        </w:rPr>
      </w:pPr>
    </w:p>
    <w:p w14:paraId="1AE7C485" w14:textId="77777777" w:rsidR="006810DF" w:rsidRPr="006F7B72" w:rsidRDefault="00942380" w:rsidP="002E2F99">
      <w:pPr>
        <w:pStyle w:val="ListParagraph"/>
        <w:numPr>
          <w:ilvl w:val="0"/>
          <w:numId w:val="1"/>
        </w:numPr>
        <w:tabs>
          <w:tab w:val="left" w:pos="0"/>
          <w:tab w:val="left" w:pos="567"/>
          <w:tab w:val="left" w:pos="1440"/>
        </w:tabs>
        <w:jc w:val="both"/>
        <w:rPr>
          <w:spacing w:val="-4"/>
        </w:rPr>
      </w:pPr>
      <w:r w:rsidRPr="006F7B72">
        <w:rPr>
          <w:b/>
          <w:spacing w:val="-4"/>
        </w:rPr>
        <w:t>Note on yellow fever:</w:t>
      </w:r>
      <w:r w:rsidRPr="006F7B72">
        <w:rPr>
          <w:spacing w:val="-4"/>
        </w:rPr>
        <w:t xml:space="preserve"> A yellow fever vaccination certificate is required for travellers arriving from countries with risk of yellow fever transmission. </w:t>
      </w:r>
      <w:r w:rsidR="006810DF" w:rsidRPr="006F7B72">
        <w:rPr>
          <w:spacing w:val="-4"/>
        </w:rPr>
        <w:t xml:space="preserve">For further information, please consult the following documents from the World Health Organization:   </w:t>
      </w:r>
    </w:p>
    <w:p w14:paraId="486AD258" w14:textId="77777777" w:rsidR="006810DF" w:rsidRPr="006F7B72" w:rsidRDefault="006810DF" w:rsidP="006810DF">
      <w:pPr>
        <w:tabs>
          <w:tab w:val="left" w:pos="0"/>
          <w:tab w:val="left" w:pos="567"/>
          <w:tab w:val="left" w:pos="1440"/>
        </w:tabs>
        <w:ind w:firstLine="450"/>
        <w:jc w:val="both"/>
        <w:rPr>
          <w:spacing w:val="-4"/>
        </w:rPr>
      </w:pPr>
    </w:p>
    <w:p w14:paraId="4514645E" w14:textId="77777777" w:rsidR="006810DF" w:rsidRPr="006F7B72" w:rsidRDefault="006810DF" w:rsidP="00DD5E27">
      <w:pPr>
        <w:pStyle w:val="ListParagraph"/>
        <w:numPr>
          <w:ilvl w:val="0"/>
          <w:numId w:val="6"/>
        </w:numPr>
        <w:tabs>
          <w:tab w:val="left" w:pos="0"/>
          <w:tab w:val="left" w:pos="450"/>
          <w:tab w:val="left" w:pos="567"/>
          <w:tab w:val="left" w:pos="1440"/>
        </w:tabs>
        <w:jc w:val="both"/>
        <w:rPr>
          <w:rStyle w:val="Hyperlink"/>
          <w:color w:val="auto"/>
          <w:spacing w:val="-4"/>
          <w:u w:val="none"/>
        </w:rPr>
      </w:pPr>
      <w:r w:rsidRPr="006F7B72">
        <w:rPr>
          <w:spacing w:val="-4"/>
        </w:rPr>
        <w:t xml:space="preserve">List of countries with risk of yellow fever transmission and countries requiring yellow fever vaccination: </w:t>
      </w:r>
      <w:hyperlink r:id="rId18" w:history="1">
        <w:r w:rsidR="00F86319" w:rsidRPr="006F7B72">
          <w:rPr>
            <w:rStyle w:val="Hyperlink"/>
            <w:spacing w:val="-4"/>
          </w:rPr>
          <w:t>https://www.who.int/ith/ith-yellow-fever-annex1.pdf?ua=1</w:t>
        </w:r>
      </w:hyperlink>
    </w:p>
    <w:p w14:paraId="3A5B414A" w14:textId="77777777" w:rsidR="005C6594" w:rsidRPr="006F7B72" w:rsidRDefault="005C6594" w:rsidP="00495606">
      <w:pPr>
        <w:tabs>
          <w:tab w:val="left" w:pos="0"/>
          <w:tab w:val="left" w:pos="450"/>
          <w:tab w:val="left" w:pos="567"/>
          <w:tab w:val="left" w:pos="1440"/>
        </w:tabs>
        <w:ind w:left="810"/>
        <w:jc w:val="both"/>
        <w:rPr>
          <w:rStyle w:val="Hyperlink"/>
          <w:color w:val="auto"/>
          <w:spacing w:val="-4"/>
          <w:u w:val="none"/>
        </w:rPr>
      </w:pPr>
    </w:p>
    <w:p w14:paraId="59E4973D" w14:textId="77777777" w:rsidR="006810DF" w:rsidRPr="006F7B72" w:rsidRDefault="00316CB5" w:rsidP="006810DF">
      <w:pPr>
        <w:pStyle w:val="ListParagraph"/>
        <w:numPr>
          <w:ilvl w:val="0"/>
          <w:numId w:val="6"/>
        </w:numPr>
        <w:tabs>
          <w:tab w:val="left" w:pos="0"/>
          <w:tab w:val="left" w:pos="450"/>
          <w:tab w:val="left" w:pos="1440"/>
        </w:tabs>
        <w:jc w:val="both"/>
      </w:pPr>
      <w:r w:rsidRPr="006F7B72">
        <w:rPr>
          <w:spacing w:val="-4"/>
        </w:rPr>
        <w:t>Vaccination requirements and recommendations for international travellers</w:t>
      </w:r>
      <w:r w:rsidRPr="006F7B72">
        <w:t xml:space="preserve"> by country</w:t>
      </w:r>
      <w:r w:rsidR="006810DF" w:rsidRPr="006F7B72">
        <w:t xml:space="preserve">: </w:t>
      </w:r>
      <w:hyperlink r:id="rId19" w:history="1">
        <w:r w:rsidR="006810DF" w:rsidRPr="006F7B72">
          <w:rPr>
            <w:rStyle w:val="Hyperlink"/>
          </w:rPr>
          <w:t>https://www.who.int/ith/ith-country-list.pdf</w:t>
        </w:r>
      </w:hyperlink>
      <w:r w:rsidR="006810DF" w:rsidRPr="006F7B72">
        <w:t xml:space="preserve"> </w:t>
      </w:r>
    </w:p>
    <w:p w14:paraId="2EE3A029" w14:textId="77777777" w:rsidR="004A16BF" w:rsidRPr="006F7B72" w:rsidRDefault="004A16BF" w:rsidP="004A16BF">
      <w:pPr>
        <w:pStyle w:val="ListParagraph"/>
        <w:rPr>
          <w:spacing w:val="-4"/>
        </w:rPr>
      </w:pPr>
    </w:p>
    <w:p w14:paraId="318AD375" w14:textId="77777777" w:rsidR="006810DF" w:rsidRPr="006F7B72" w:rsidRDefault="006810DF" w:rsidP="006810DF">
      <w:pPr>
        <w:tabs>
          <w:tab w:val="left" w:pos="0"/>
          <w:tab w:val="left" w:pos="567"/>
          <w:tab w:val="left" w:pos="1440"/>
        </w:tabs>
        <w:jc w:val="both"/>
        <w:rPr>
          <w:spacing w:val="-4"/>
        </w:rPr>
      </w:pPr>
    </w:p>
    <w:p w14:paraId="35DEF03E" w14:textId="77777777" w:rsidR="00B37C54" w:rsidRPr="006F7B72" w:rsidRDefault="00A879ED" w:rsidP="002E2F99">
      <w:pPr>
        <w:pStyle w:val="ListParagraph"/>
        <w:numPr>
          <w:ilvl w:val="0"/>
          <w:numId w:val="1"/>
        </w:numPr>
        <w:tabs>
          <w:tab w:val="left" w:pos="0"/>
          <w:tab w:val="left" w:pos="1440"/>
        </w:tabs>
        <w:jc w:val="both"/>
        <w:rPr>
          <w:spacing w:val="-4"/>
        </w:rPr>
      </w:pPr>
      <w:r w:rsidRPr="006F7B72">
        <w:rPr>
          <w:lang w:val="en-US" w:eastAsia="en-TT"/>
        </w:rPr>
        <w:t>Participants are</w:t>
      </w:r>
      <w:r w:rsidR="00EE5BCD" w:rsidRPr="006F7B72">
        <w:rPr>
          <w:lang w:val="en-US" w:eastAsia="en-TT"/>
        </w:rPr>
        <w:t xml:space="preserve"> also</w:t>
      </w:r>
      <w:r w:rsidRPr="006F7B72">
        <w:rPr>
          <w:lang w:val="en-US" w:eastAsia="en-TT"/>
        </w:rPr>
        <w:t xml:space="preserve"> reminded that i</w:t>
      </w:r>
      <w:r w:rsidR="00B37C54" w:rsidRPr="006F7B72">
        <w:rPr>
          <w:spacing w:val="-4"/>
        </w:rPr>
        <w:t>t is the</w:t>
      </w:r>
      <w:r w:rsidRPr="006F7B72">
        <w:rPr>
          <w:spacing w:val="-4"/>
        </w:rPr>
        <w:t>ir</w:t>
      </w:r>
      <w:r w:rsidR="00B37C54" w:rsidRPr="006F7B72">
        <w:rPr>
          <w:spacing w:val="-4"/>
        </w:rPr>
        <w:t xml:space="preserve"> responsibility to ensure that they have all the vaccinations required to travel to Trinidad and Tobago.  </w:t>
      </w:r>
    </w:p>
    <w:p w14:paraId="44B351F7" w14:textId="77777777" w:rsidR="00EC5571" w:rsidRPr="006F7B72" w:rsidRDefault="00EC5571" w:rsidP="00B37C54">
      <w:pPr>
        <w:tabs>
          <w:tab w:val="left" w:pos="0"/>
          <w:tab w:val="left" w:pos="1440"/>
        </w:tabs>
        <w:jc w:val="both"/>
        <w:rPr>
          <w:spacing w:val="-4"/>
        </w:rPr>
      </w:pPr>
    </w:p>
    <w:p w14:paraId="2E5C4999" w14:textId="553E4C93" w:rsidR="00500C92" w:rsidRPr="006F7B72" w:rsidRDefault="00F347E4" w:rsidP="002E2F99">
      <w:pPr>
        <w:pStyle w:val="ListParagraph"/>
        <w:numPr>
          <w:ilvl w:val="0"/>
          <w:numId w:val="1"/>
        </w:numPr>
        <w:jc w:val="both"/>
      </w:pPr>
      <w:r w:rsidRPr="006F7B72">
        <w:t xml:space="preserve">In case of accident or sickness during the </w:t>
      </w:r>
      <w:r w:rsidR="009B7C15" w:rsidRPr="006F7B72">
        <w:t>workshop</w:t>
      </w:r>
      <w:r w:rsidRPr="006F7B72">
        <w:t xml:space="preserve">, </w:t>
      </w:r>
      <w:r w:rsidR="00C3236F" w:rsidRPr="006F7B72">
        <w:t>please notify</w:t>
      </w:r>
      <w:r w:rsidRPr="006F7B72">
        <w:t xml:space="preserve"> one of the members of the </w:t>
      </w:r>
      <w:r w:rsidR="00C3236F" w:rsidRPr="006F7B72">
        <w:t xml:space="preserve">ECLAC </w:t>
      </w:r>
      <w:r w:rsidR="0058688E" w:rsidRPr="006F7B72">
        <w:t>s</w:t>
      </w:r>
      <w:r w:rsidRPr="006F7B72">
        <w:t>ecretariat immediately. It is the participants’ responsibility to take out, at their</w:t>
      </w:r>
      <w:r w:rsidR="00C3236F" w:rsidRPr="006F7B72">
        <w:t xml:space="preserve"> </w:t>
      </w:r>
      <w:r w:rsidRPr="006F7B72">
        <w:t xml:space="preserve">own expense, or at the expense of their nominating organization, any personal insurance policy they may deem necessary for </w:t>
      </w:r>
      <w:r w:rsidR="009B7C15" w:rsidRPr="006F7B72">
        <w:t>the workshop</w:t>
      </w:r>
      <w:r w:rsidR="002812C7" w:rsidRPr="006F7B72">
        <w:t>.</w:t>
      </w:r>
    </w:p>
    <w:p w14:paraId="25803665" w14:textId="77777777" w:rsidR="00F347E4" w:rsidRPr="006F7B72" w:rsidRDefault="00F347E4" w:rsidP="00F66E54">
      <w:pPr>
        <w:pStyle w:val="Default"/>
        <w:rPr>
          <w:rFonts w:ascii="Times New Roman" w:hAnsi="Times New Roman" w:cs="Times New Roman"/>
          <w:lang w:val="en-GB"/>
        </w:rPr>
      </w:pPr>
    </w:p>
    <w:p w14:paraId="42B382EE" w14:textId="77777777" w:rsidR="00C3236F" w:rsidRPr="006F7B72" w:rsidRDefault="00C3236F" w:rsidP="00F66E54">
      <w:pPr>
        <w:pStyle w:val="Default"/>
        <w:rPr>
          <w:rFonts w:ascii="Times New Roman" w:hAnsi="Times New Roman" w:cs="Times New Roman"/>
        </w:rPr>
      </w:pPr>
    </w:p>
    <w:p w14:paraId="7BB2ADD0" w14:textId="77777777" w:rsidR="00FC4BF7" w:rsidRPr="006F7B72" w:rsidRDefault="00FC4BF7" w:rsidP="00825D65">
      <w:pPr>
        <w:pStyle w:val="ListParagraph"/>
        <w:widowControl w:val="0"/>
        <w:numPr>
          <w:ilvl w:val="0"/>
          <w:numId w:val="2"/>
        </w:numPr>
        <w:tabs>
          <w:tab w:val="left" w:pos="720"/>
        </w:tabs>
        <w:jc w:val="center"/>
        <w:rPr>
          <w:b/>
        </w:rPr>
      </w:pPr>
      <w:r w:rsidRPr="006F7B72">
        <w:rPr>
          <w:b/>
        </w:rPr>
        <w:t>Airport transfers</w:t>
      </w:r>
    </w:p>
    <w:p w14:paraId="10C2FE19" w14:textId="77777777" w:rsidR="00FC4BF7" w:rsidRPr="006F7B72" w:rsidRDefault="00FC4BF7" w:rsidP="00FC4BF7">
      <w:pPr>
        <w:widowControl w:val="0"/>
        <w:tabs>
          <w:tab w:val="left" w:pos="720"/>
          <w:tab w:val="left" w:pos="1440"/>
        </w:tabs>
        <w:jc w:val="both"/>
      </w:pPr>
    </w:p>
    <w:p w14:paraId="239AD089" w14:textId="041854D0" w:rsidR="00A53694" w:rsidRPr="006F7B72" w:rsidRDefault="00FC4BF7" w:rsidP="002E2F99">
      <w:pPr>
        <w:pStyle w:val="ListParagraph"/>
        <w:widowControl w:val="0"/>
        <w:numPr>
          <w:ilvl w:val="0"/>
          <w:numId w:val="1"/>
        </w:numPr>
        <w:jc w:val="both"/>
      </w:pPr>
      <w:r w:rsidRPr="006F7B72">
        <w:t xml:space="preserve">Participants should make their own transportation arrangements from the </w:t>
      </w:r>
      <w:proofErr w:type="spellStart"/>
      <w:r w:rsidRPr="006F7B72">
        <w:t>Piarco</w:t>
      </w:r>
      <w:proofErr w:type="spellEnd"/>
      <w:r w:rsidRPr="006F7B72">
        <w:t xml:space="preserve"> International Airport</w:t>
      </w:r>
      <w:r w:rsidR="00315E9D" w:rsidRPr="006F7B72">
        <w:t xml:space="preserve"> </w:t>
      </w:r>
      <w:r w:rsidRPr="006F7B72">
        <w:t>to the</w:t>
      </w:r>
      <w:r w:rsidR="00003FC1" w:rsidRPr="006F7B72">
        <w:t>ir respective</w:t>
      </w:r>
      <w:r w:rsidR="00AC43E7" w:rsidRPr="006F7B72">
        <w:t xml:space="preserve"> </w:t>
      </w:r>
      <w:r w:rsidR="00315E9D" w:rsidRPr="006F7B72">
        <w:t>hotel</w:t>
      </w:r>
      <w:r w:rsidR="00066A82" w:rsidRPr="006F7B72">
        <w:t>.</w:t>
      </w:r>
      <w:r w:rsidRPr="006F7B72">
        <w:t xml:space="preserve"> Taxis are readily available at the airport and it is strongly recommended that participants approach only the official taxi drivers</w:t>
      </w:r>
      <w:r w:rsidR="00C85EAA" w:rsidRPr="006F7B72">
        <w:t xml:space="preserve"> (official taxi vehicle with license plate star</w:t>
      </w:r>
      <w:r w:rsidR="005D00DA" w:rsidRPr="006F7B72">
        <w:t>t</w:t>
      </w:r>
      <w:r w:rsidR="00C85EAA" w:rsidRPr="006F7B72">
        <w:t xml:space="preserve">ing with the letter “H”) </w:t>
      </w:r>
      <w:r w:rsidRPr="006F7B72">
        <w:t xml:space="preserve">who are in the airport arrival zone. </w:t>
      </w:r>
      <w:r w:rsidR="0050713D" w:rsidRPr="006F7B72">
        <w:t>Another option is to have the hotel arrange for your pickup</w:t>
      </w:r>
      <w:r w:rsidR="002500B2" w:rsidRPr="006F7B72">
        <w:t>.</w:t>
      </w:r>
      <w:r w:rsidR="0050713D" w:rsidRPr="006F7B72">
        <w:t xml:space="preserve"> </w:t>
      </w:r>
    </w:p>
    <w:p w14:paraId="2A96E00E" w14:textId="3D304E64" w:rsidR="00897362" w:rsidRPr="006F7B72" w:rsidRDefault="00897362" w:rsidP="00897362">
      <w:pPr>
        <w:widowControl w:val="0"/>
        <w:jc w:val="both"/>
      </w:pPr>
    </w:p>
    <w:p w14:paraId="013C1E89" w14:textId="2A2EBEF1" w:rsidR="00897362" w:rsidRPr="006F7B72" w:rsidRDefault="00897362" w:rsidP="00897362">
      <w:pPr>
        <w:widowControl w:val="0"/>
        <w:jc w:val="both"/>
      </w:pPr>
    </w:p>
    <w:p w14:paraId="7831053F" w14:textId="77777777" w:rsidR="00410CB6" w:rsidRPr="006F7B72" w:rsidRDefault="00410CB6" w:rsidP="00410CB6">
      <w:pPr>
        <w:pStyle w:val="ListParagraph"/>
        <w:widowControl w:val="0"/>
        <w:numPr>
          <w:ilvl w:val="0"/>
          <w:numId w:val="2"/>
        </w:numPr>
        <w:tabs>
          <w:tab w:val="left" w:pos="720"/>
          <w:tab w:val="left" w:pos="1440"/>
        </w:tabs>
        <w:jc w:val="center"/>
        <w:rPr>
          <w:b/>
        </w:rPr>
      </w:pPr>
      <w:r w:rsidRPr="006F7B72">
        <w:rPr>
          <w:b/>
        </w:rPr>
        <w:t>Finance arrangements</w:t>
      </w:r>
    </w:p>
    <w:p w14:paraId="0BA328C4" w14:textId="77777777" w:rsidR="00410CB6" w:rsidRPr="006F7B72" w:rsidRDefault="00410CB6" w:rsidP="00410CB6">
      <w:pPr>
        <w:widowControl w:val="0"/>
        <w:tabs>
          <w:tab w:val="left" w:pos="720"/>
          <w:tab w:val="left" w:pos="1440"/>
        </w:tabs>
        <w:jc w:val="center"/>
        <w:rPr>
          <w:b/>
        </w:rPr>
      </w:pPr>
    </w:p>
    <w:p w14:paraId="0D5FA9D1" w14:textId="520C8E8D" w:rsidR="00410CB6" w:rsidRPr="006F7B72" w:rsidRDefault="00410CB6" w:rsidP="004A16BF">
      <w:pPr>
        <w:pStyle w:val="Default"/>
        <w:numPr>
          <w:ilvl w:val="0"/>
          <w:numId w:val="1"/>
        </w:numPr>
        <w:tabs>
          <w:tab w:val="left" w:pos="450"/>
        </w:tabs>
        <w:jc w:val="both"/>
        <w:rPr>
          <w:rFonts w:ascii="Times New Roman" w:hAnsi="Times New Roman" w:cs="Times New Roman"/>
          <w:color w:val="auto"/>
          <w:lang w:val="en-GB" w:eastAsia="en-GB"/>
        </w:rPr>
      </w:pPr>
      <w:r w:rsidRPr="006F7B72">
        <w:rPr>
          <w:rFonts w:ascii="Times New Roman" w:hAnsi="Times New Roman" w:cs="Times New Roman"/>
          <w:color w:val="auto"/>
          <w:lang w:val="en-GB" w:eastAsia="en-GB"/>
        </w:rPr>
        <w:t xml:space="preserve">Participants are kindly asked to present their boarding passes to the ECLAC official at the registration desk on the first day of the </w:t>
      </w:r>
      <w:r w:rsidR="008F67CB" w:rsidRPr="006F7B72">
        <w:rPr>
          <w:rFonts w:ascii="Times New Roman" w:hAnsi="Times New Roman" w:cs="Times New Roman"/>
          <w:color w:val="auto"/>
          <w:lang w:val="en-GB" w:eastAsia="en-GB"/>
        </w:rPr>
        <w:t>workshop</w:t>
      </w:r>
      <w:r w:rsidRPr="006F7B72">
        <w:rPr>
          <w:rFonts w:ascii="Times New Roman" w:hAnsi="Times New Roman" w:cs="Times New Roman"/>
          <w:color w:val="auto"/>
          <w:lang w:val="en-GB" w:eastAsia="en-GB"/>
        </w:rPr>
        <w:t xml:space="preserve">. </w:t>
      </w:r>
      <w:r w:rsidRPr="006F7B72">
        <w:rPr>
          <w:rFonts w:ascii="Times New Roman" w:hAnsi="Times New Roman" w:cs="Times New Roman"/>
          <w:b/>
          <w:color w:val="auto"/>
          <w:lang w:val="en-GB" w:eastAsia="en-GB"/>
        </w:rPr>
        <w:t>This document is required in order to facilitate the disbursement of the daily subsistence allowance (DSA), which is paid via wire transfer after the participant has returned to his/her country of origin. Participants are therefore advised that they must have an alternate source of funds to cover costs such as ground transport, hotel incidentals etc.</w:t>
      </w:r>
      <w:r w:rsidRPr="006F7B72">
        <w:rPr>
          <w:rFonts w:ascii="Times New Roman" w:hAnsi="Times New Roman" w:cs="Times New Roman"/>
          <w:color w:val="auto"/>
          <w:lang w:val="en-GB" w:eastAsia="en-GB"/>
        </w:rPr>
        <w:t xml:space="preserve"> </w:t>
      </w:r>
      <w:r w:rsidRPr="006F7B72">
        <w:rPr>
          <w:rFonts w:ascii="Times New Roman" w:hAnsi="Times New Roman" w:cs="Times New Roman"/>
          <w:b/>
          <w:color w:val="auto"/>
          <w:lang w:val="en-GB" w:eastAsia="en-GB"/>
        </w:rPr>
        <w:t xml:space="preserve">No advance payments of DSA will be made at the </w:t>
      </w:r>
      <w:r w:rsidR="008F67CB" w:rsidRPr="006F7B72">
        <w:rPr>
          <w:rFonts w:ascii="Times New Roman" w:hAnsi="Times New Roman" w:cs="Times New Roman"/>
          <w:b/>
          <w:color w:val="auto"/>
          <w:lang w:val="en-GB" w:eastAsia="en-GB"/>
        </w:rPr>
        <w:t>workshop</w:t>
      </w:r>
      <w:r w:rsidRPr="006F7B72">
        <w:rPr>
          <w:rFonts w:ascii="Times New Roman" w:hAnsi="Times New Roman" w:cs="Times New Roman"/>
          <w:b/>
          <w:color w:val="auto"/>
          <w:lang w:val="en-GB" w:eastAsia="en-GB"/>
        </w:rPr>
        <w:t>.</w:t>
      </w:r>
      <w:r w:rsidRPr="006F7B72">
        <w:rPr>
          <w:rFonts w:ascii="Times New Roman" w:hAnsi="Times New Roman" w:cs="Times New Roman"/>
          <w:color w:val="auto"/>
          <w:lang w:val="en-GB" w:eastAsia="en-GB"/>
        </w:rPr>
        <w:t xml:space="preserve"> To ensure a speedy process, account details should be submitted no later than two </w:t>
      </w:r>
      <w:r w:rsidRPr="006F7B72">
        <w:rPr>
          <w:rFonts w:ascii="Times New Roman" w:hAnsi="Times New Roman" w:cs="Times New Roman"/>
          <w:color w:val="auto"/>
          <w:lang w:val="en-GB" w:eastAsia="en-GB"/>
        </w:rPr>
        <w:lastRenderedPageBreak/>
        <w:t xml:space="preserve">weeks before the event by returning the completed transfer request form provided by ECLAC. All wire transfer fees are covered by ECLAC. Please note that depending on individual banks and bank processes, wire transfers may take between two to seven working days from the time of issuance to be completed. </w:t>
      </w:r>
    </w:p>
    <w:p w14:paraId="2A027CC3" w14:textId="77777777" w:rsidR="00410CB6" w:rsidRPr="006F7B72" w:rsidRDefault="00410CB6" w:rsidP="00410CB6">
      <w:pPr>
        <w:tabs>
          <w:tab w:val="left" w:pos="0"/>
          <w:tab w:val="left" w:pos="1440"/>
        </w:tabs>
        <w:ind w:left="1440"/>
      </w:pPr>
    </w:p>
    <w:p w14:paraId="3C790368" w14:textId="77777777" w:rsidR="00410CB6" w:rsidRPr="006F7B72" w:rsidRDefault="00410CB6" w:rsidP="005F3044">
      <w:pPr>
        <w:tabs>
          <w:tab w:val="left" w:pos="1440"/>
        </w:tabs>
        <w:ind w:left="360"/>
        <w:jc w:val="both"/>
        <w:rPr>
          <w:color w:val="000000"/>
        </w:rPr>
      </w:pPr>
      <w:r w:rsidRPr="006F7B72">
        <w:rPr>
          <w:b/>
          <w:u w:val="single"/>
        </w:rPr>
        <w:t>NOTE:</w:t>
      </w:r>
      <w:r w:rsidRPr="006F7B72">
        <w:t xml:space="preserve"> </w:t>
      </w:r>
      <w:proofErr w:type="gramStart"/>
      <w:r w:rsidRPr="006F7B72">
        <w:t>In the event that</w:t>
      </w:r>
      <w:proofErr w:type="gramEnd"/>
      <w:r w:rsidRPr="006F7B72">
        <w:t xml:space="preserve"> funded participants change their arrangements and leave Trinidad and Tobago earlier than originally authorized, the United Nations Secretariat shall reserve the right to reclaim the portion of the allowance payment beyond the entitlement for their stay in that country. </w:t>
      </w:r>
      <w:r w:rsidRPr="006F7B72">
        <w:rPr>
          <w:color w:val="000000"/>
        </w:rPr>
        <w:t>The United Nations will not assume responsibility for the following expenditures:</w:t>
      </w:r>
    </w:p>
    <w:p w14:paraId="098479F6" w14:textId="77777777" w:rsidR="00410CB6" w:rsidRPr="006F7B72" w:rsidRDefault="00410CB6" w:rsidP="005F3044">
      <w:pPr>
        <w:tabs>
          <w:tab w:val="left" w:pos="426"/>
        </w:tabs>
        <w:autoSpaceDE w:val="0"/>
        <w:autoSpaceDN w:val="0"/>
        <w:adjustRightInd w:val="0"/>
        <w:ind w:left="360"/>
        <w:jc w:val="both"/>
        <w:rPr>
          <w:color w:val="000000"/>
        </w:rPr>
      </w:pPr>
    </w:p>
    <w:p w14:paraId="3A47894A" w14:textId="314FCECB" w:rsidR="00410CB6" w:rsidRPr="006F7B72" w:rsidRDefault="00410CB6" w:rsidP="005F3044">
      <w:pPr>
        <w:tabs>
          <w:tab w:val="left" w:pos="426"/>
        </w:tabs>
        <w:autoSpaceDE w:val="0"/>
        <w:autoSpaceDN w:val="0"/>
        <w:ind w:left="360"/>
        <w:jc w:val="both"/>
        <w:rPr>
          <w:color w:val="000000"/>
        </w:rPr>
      </w:pPr>
      <w:r w:rsidRPr="006F7B72">
        <w:rPr>
          <w:color w:val="000000"/>
        </w:rPr>
        <w:t xml:space="preserve">(a) </w:t>
      </w:r>
      <w:r w:rsidRPr="006F7B72">
        <w:rPr>
          <w:color w:val="000000"/>
        </w:rPr>
        <w:tab/>
      </w:r>
      <w:r w:rsidRPr="006F7B72">
        <w:rPr>
          <w:color w:val="000000"/>
          <w:spacing w:val="-4"/>
        </w:rPr>
        <w:t xml:space="preserve">Travel insurance, accident insurance, medical, dental bills or hospitalization fees in </w:t>
      </w:r>
      <w:r w:rsidRPr="006F7B72">
        <w:rPr>
          <w:color w:val="000000"/>
        </w:rPr>
        <w:t xml:space="preserve">connection with their attendance at the </w:t>
      </w:r>
      <w:r w:rsidR="00B80C79" w:rsidRPr="006F7B72">
        <w:rPr>
          <w:color w:val="000000"/>
        </w:rPr>
        <w:t>workshop</w:t>
      </w:r>
      <w:r w:rsidRPr="006F7B72">
        <w:rPr>
          <w:color w:val="000000"/>
        </w:rPr>
        <w:t>;</w:t>
      </w:r>
    </w:p>
    <w:p w14:paraId="656ABB31" w14:textId="4E3A7CA6" w:rsidR="00410CB6" w:rsidRPr="006F7B72" w:rsidRDefault="00410CB6" w:rsidP="005F3044">
      <w:pPr>
        <w:tabs>
          <w:tab w:val="left" w:pos="426"/>
        </w:tabs>
        <w:autoSpaceDE w:val="0"/>
        <w:autoSpaceDN w:val="0"/>
        <w:ind w:left="360"/>
        <w:jc w:val="both"/>
        <w:rPr>
          <w:color w:val="000000"/>
        </w:rPr>
      </w:pPr>
      <w:r w:rsidRPr="006F7B72">
        <w:rPr>
          <w:color w:val="000000"/>
        </w:rPr>
        <w:t xml:space="preserve">(b) </w:t>
      </w:r>
      <w:r w:rsidRPr="006F7B72">
        <w:rPr>
          <w:color w:val="000000"/>
        </w:rPr>
        <w:tab/>
      </w:r>
      <w:r w:rsidRPr="006F7B72">
        <w:rPr>
          <w:color w:val="000000"/>
          <w:spacing w:val="-4"/>
        </w:rPr>
        <w:t xml:space="preserve">Compensation in the event of death or disability of participants in connection with their </w:t>
      </w:r>
      <w:r w:rsidRPr="006F7B72">
        <w:rPr>
          <w:color w:val="000000"/>
        </w:rPr>
        <w:t xml:space="preserve">attendance at the </w:t>
      </w:r>
      <w:r w:rsidR="00B80C79" w:rsidRPr="006F7B72">
        <w:rPr>
          <w:color w:val="000000"/>
        </w:rPr>
        <w:t>workshop</w:t>
      </w:r>
      <w:r w:rsidRPr="006F7B72">
        <w:rPr>
          <w:color w:val="000000"/>
        </w:rPr>
        <w:t>;</w:t>
      </w:r>
    </w:p>
    <w:p w14:paraId="4A9C2270" w14:textId="37C19EBB" w:rsidR="00410CB6" w:rsidRPr="006F7B72" w:rsidRDefault="00410CB6" w:rsidP="005F3044">
      <w:pPr>
        <w:tabs>
          <w:tab w:val="left" w:pos="426"/>
        </w:tabs>
        <w:autoSpaceDE w:val="0"/>
        <w:autoSpaceDN w:val="0"/>
        <w:ind w:left="360"/>
        <w:jc w:val="both"/>
        <w:rPr>
          <w:color w:val="000000"/>
        </w:rPr>
      </w:pPr>
      <w:r w:rsidRPr="006F7B72">
        <w:rPr>
          <w:color w:val="000000"/>
        </w:rPr>
        <w:t xml:space="preserve">(c) </w:t>
      </w:r>
      <w:r w:rsidRPr="006F7B72">
        <w:rPr>
          <w:color w:val="000000"/>
        </w:rPr>
        <w:tab/>
        <w:t xml:space="preserve">Any loss or damage to personal property of participants while attending the </w:t>
      </w:r>
      <w:r w:rsidR="00BC096D" w:rsidRPr="006F7B72">
        <w:rPr>
          <w:color w:val="000000"/>
        </w:rPr>
        <w:t>workshop</w:t>
      </w:r>
      <w:r w:rsidRPr="006F7B72">
        <w:rPr>
          <w:color w:val="000000"/>
        </w:rPr>
        <w:t xml:space="preserve"> or losses or damages claimed by third parties as a result of negligence on the part of the participants;</w:t>
      </w:r>
    </w:p>
    <w:p w14:paraId="62E20225" w14:textId="5E0E42C6" w:rsidR="00410CB6" w:rsidRPr="006F7B72" w:rsidRDefault="00410CB6" w:rsidP="005F3044">
      <w:pPr>
        <w:tabs>
          <w:tab w:val="left" w:pos="426"/>
        </w:tabs>
        <w:autoSpaceDE w:val="0"/>
        <w:autoSpaceDN w:val="0"/>
        <w:ind w:left="360"/>
        <w:jc w:val="both"/>
        <w:rPr>
          <w:color w:val="000000"/>
        </w:rPr>
      </w:pPr>
      <w:r w:rsidRPr="006F7B72">
        <w:rPr>
          <w:color w:val="000000"/>
        </w:rPr>
        <w:t xml:space="preserve">(d) </w:t>
      </w:r>
      <w:r w:rsidRPr="006F7B72">
        <w:rPr>
          <w:color w:val="000000"/>
        </w:rPr>
        <w:tab/>
        <w:t xml:space="preserve">Any other expenses of a personal nature not directly related to the purpose of the </w:t>
      </w:r>
      <w:r w:rsidR="00B80C79" w:rsidRPr="006F7B72">
        <w:rPr>
          <w:color w:val="000000"/>
        </w:rPr>
        <w:t>workshop</w:t>
      </w:r>
      <w:r w:rsidRPr="006F7B72">
        <w:rPr>
          <w:color w:val="000000"/>
        </w:rPr>
        <w:t>.</w:t>
      </w:r>
    </w:p>
    <w:p w14:paraId="5E5FE94F" w14:textId="208659A9" w:rsidR="00410CB6" w:rsidRPr="006F7B72" w:rsidRDefault="00410CB6" w:rsidP="00897362">
      <w:pPr>
        <w:widowControl w:val="0"/>
        <w:jc w:val="both"/>
      </w:pPr>
    </w:p>
    <w:p w14:paraId="6601C7A3" w14:textId="77777777" w:rsidR="00416F92" w:rsidRPr="006F7B72" w:rsidRDefault="00416F92" w:rsidP="009D05D1">
      <w:pPr>
        <w:tabs>
          <w:tab w:val="left" w:pos="0"/>
          <w:tab w:val="left" w:pos="360"/>
        </w:tabs>
        <w:autoSpaceDE w:val="0"/>
        <w:autoSpaceDN w:val="0"/>
        <w:jc w:val="both"/>
        <w:rPr>
          <w:color w:val="000000"/>
        </w:rPr>
      </w:pPr>
    </w:p>
    <w:p w14:paraId="380CF645" w14:textId="78608A79" w:rsidR="00FC4BF7" w:rsidRPr="006F7B72" w:rsidRDefault="00FC4BF7" w:rsidP="00825D65">
      <w:pPr>
        <w:pStyle w:val="ListParagraph"/>
        <w:widowControl w:val="0"/>
        <w:numPr>
          <w:ilvl w:val="0"/>
          <w:numId w:val="2"/>
        </w:numPr>
        <w:tabs>
          <w:tab w:val="left" w:pos="720"/>
          <w:tab w:val="left" w:pos="1440"/>
        </w:tabs>
        <w:jc w:val="center"/>
        <w:rPr>
          <w:b/>
        </w:rPr>
      </w:pPr>
      <w:r w:rsidRPr="006F7B72">
        <w:rPr>
          <w:b/>
        </w:rPr>
        <w:t>C</w:t>
      </w:r>
      <w:r w:rsidR="003D5189" w:rsidRPr="006F7B72">
        <w:rPr>
          <w:b/>
        </w:rPr>
        <w:t xml:space="preserve">oordination of the </w:t>
      </w:r>
      <w:r w:rsidR="00B80C79" w:rsidRPr="006F7B72">
        <w:rPr>
          <w:b/>
        </w:rPr>
        <w:t>workshop</w:t>
      </w:r>
    </w:p>
    <w:p w14:paraId="645083E4" w14:textId="77777777" w:rsidR="00FC4BF7" w:rsidRPr="006F7B72" w:rsidRDefault="00FC4BF7" w:rsidP="00FC4BF7">
      <w:pPr>
        <w:widowControl w:val="0"/>
        <w:tabs>
          <w:tab w:val="left" w:pos="720"/>
          <w:tab w:val="left" w:pos="1440"/>
        </w:tabs>
        <w:ind w:left="720"/>
        <w:jc w:val="both"/>
      </w:pPr>
    </w:p>
    <w:p w14:paraId="207EA19A" w14:textId="7477E79F" w:rsidR="00CB476B" w:rsidRPr="006F7B72" w:rsidRDefault="006A1FBE" w:rsidP="00B53F95">
      <w:pPr>
        <w:pStyle w:val="ListParagraph"/>
        <w:numPr>
          <w:ilvl w:val="0"/>
          <w:numId w:val="13"/>
        </w:numPr>
        <w:ind w:left="450" w:hanging="450"/>
        <w:jc w:val="both"/>
        <w:rPr>
          <w:rFonts w:eastAsia="Calibri"/>
          <w:lang w:val="en-US" w:eastAsia="en-US"/>
        </w:rPr>
      </w:pPr>
      <w:r w:rsidRPr="006F7B72">
        <w:t>For additional information on the</w:t>
      </w:r>
      <w:r w:rsidR="00ED674D" w:rsidRPr="006F7B72">
        <w:t xml:space="preserve"> Training session on increasing access to technology for Persons with Disabilities (PWDs)</w:t>
      </w:r>
      <w:r w:rsidR="00CB476B" w:rsidRPr="006F7B72">
        <w:rPr>
          <w:b/>
        </w:rPr>
        <w:t>,</w:t>
      </w:r>
      <w:r w:rsidRPr="006F7B72">
        <w:t xml:space="preserve"> please contact</w:t>
      </w:r>
      <w:r w:rsidR="0016630A" w:rsidRPr="006F7B72">
        <w:t xml:space="preserve">: </w:t>
      </w:r>
    </w:p>
    <w:p w14:paraId="6828DB4C" w14:textId="77777777" w:rsidR="00CB476B" w:rsidRPr="006F7B72" w:rsidRDefault="00CB476B" w:rsidP="0016630A">
      <w:pPr>
        <w:jc w:val="both"/>
      </w:pPr>
    </w:p>
    <w:p w14:paraId="7FCB3879" w14:textId="5F81C4EF" w:rsidR="0016630A" w:rsidRPr="006F7B72" w:rsidRDefault="006A1FBE" w:rsidP="0016630A">
      <w:pPr>
        <w:pStyle w:val="ListParagraph"/>
        <w:numPr>
          <w:ilvl w:val="0"/>
          <w:numId w:val="10"/>
        </w:numPr>
        <w:jc w:val="both"/>
        <w:rPr>
          <w:spacing w:val="-2"/>
        </w:rPr>
      </w:pPr>
      <w:r w:rsidRPr="006F7B72">
        <w:rPr>
          <w:spacing w:val="-2"/>
        </w:rPr>
        <w:t>A</w:t>
      </w:r>
      <w:r w:rsidR="00ED674D" w:rsidRPr="006F7B72">
        <w:rPr>
          <w:spacing w:val="-2"/>
        </w:rPr>
        <w:t>melia Bleeker</w:t>
      </w:r>
      <w:r w:rsidRPr="006F7B72">
        <w:rPr>
          <w:spacing w:val="-2"/>
        </w:rPr>
        <w:t xml:space="preserve">, </w:t>
      </w:r>
      <w:r w:rsidR="00ED674D" w:rsidRPr="006F7B72">
        <w:rPr>
          <w:spacing w:val="-2"/>
        </w:rPr>
        <w:t>Associate Programme Management Officer</w:t>
      </w:r>
      <w:r w:rsidR="00CB476B" w:rsidRPr="006F7B72">
        <w:rPr>
          <w:spacing w:val="-2"/>
        </w:rPr>
        <w:t xml:space="preserve">, </w:t>
      </w:r>
      <w:r w:rsidR="00ED674D" w:rsidRPr="006F7B72">
        <w:rPr>
          <w:spacing w:val="-2"/>
        </w:rPr>
        <w:t>Caribbean Knowledge Management Centre</w:t>
      </w:r>
      <w:r w:rsidRPr="006F7B72">
        <w:rPr>
          <w:spacing w:val="-2"/>
        </w:rPr>
        <w:t>,</w:t>
      </w:r>
      <w:r w:rsidR="0016630A" w:rsidRPr="006F7B72">
        <w:rPr>
          <w:spacing w:val="-2"/>
        </w:rPr>
        <w:t xml:space="preserve"> </w:t>
      </w:r>
      <w:r w:rsidRPr="006F7B72">
        <w:rPr>
          <w:spacing w:val="-2"/>
        </w:rPr>
        <w:t xml:space="preserve">email: </w:t>
      </w:r>
      <w:hyperlink r:id="rId20" w:history="1">
        <w:r w:rsidR="00ED674D" w:rsidRPr="006F7B72">
          <w:rPr>
            <w:rStyle w:val="Hyperlink"/>
            <w:spacing w:val="-2"/>
          </w:rPr>
          <w:t>amelia.bleeker@eclac.org</w:t>
        </w:r>
      </w:hyperlink>
      <w:r w:rsidRPr="006F7B72">
        <w:rPr>
          <w:spacing w:val="-2"/>
        </w:rPr>
        <w:t>,</w:t>
      </w:r>
      <w:r w:rsidR="005A2FD9" w:rsidRPr="006F7B72">
        <w:rPr>
          <w:spacing w:val="-2"/>
        </w:rPr>
        <w:t xml:space="preserve"> </w:t>
      </w:r>
      <w:proofErr w:type="spellStart"/>
      <w:r w:rsidR="002759AB" w:rsidRPr="006F7B72">
        <w:rPr>
          <w:spacing w:val="-2"/>
        </w:rPr>
        <w:t>t</w:t>
      </w:r>
      <w:r w:rsidRPr="006F7B72">
        <w:rPr>
          <w:spacing w:val="-2"/>
        </w:rPr>
        <w:t>el</w:t>
      </w:r>
      <w:proofErr w:type="spellEnd"/>
      <w:r w:rsidRPr="006F7B72">
        <w:rPr>
          <w:spacing w:val="-2"/>
        </w:rPr>
        <w:t>: (868) 224</w:t>
      </w:r>
      <w:r w:rsidR="008D0B58" w:rsidRPr="006F7B72">
        <w:rPr>
          <w:spacing w:val="-2"/>
        </w:rPr>
        <w:t xml:space="preserve"> </w:t>
      </w:r>
      <w:r w:rsidRPr="006F7B72">
        <w:rPr>
          <w:spacing w:val="-2"/>
        </w:rPr>
        <w:t>80</w:t>
      </w:r>
      <w:r w:rsidR="00ED674D" w:rsidRPr="006F7B72">
        <w:rPr>
          <w:spacing w:val="-2"/>
        </w:rPr>
        <w:t>11</w:t>
      </w:r>
      <w:r w:rsidR="0016630A" w:rsidRPr="006F7B72">
        <w:rPr>
          <w:spacing w:val="-2"/>
        </w:rPr>
        <w:t>.</w:t>
      </w:r>
      <w:r w:rsidR="00036E80" w:rsidRPr="006F7B72">
        <w:rPr>
          <w:spacing w:val="-2"/>
        </w:rPr>
        <w:t xml:space="preserve">  </w:t>
      </w:r>
    </w:p>
    <w:p w14:paraId="2F031A0F" w14:textId="1FD3E211" w:rsidR="008D2605" w:rsidRPr="006F7B72" w:rsidRDefault="00ED674D" w:rsidP="008D2605">
      <w:pPr>
        <w:pStyle w:val="ListParagraph"/>
        <w:numPr>
          <w:ilvl w:val="0"/>
          <w:numId w:val="10"/>
        </w:numPr>
        <w:jc w:val="both"/>
        <w:rPr>
          <w:spacing w:val="-2"/>
        </w:rPr>
      </w:pPr>
      <w:r w:rsidRPr="006F7B72">
        <w:rPr>
          <w:spacing w:val="-2"/>
          <w:lang w:val="en-US"/>
        </w:rPr>
        <w:t>Catarina Camarinhas</w:t>
      </w:r>
      <w:r w:rsidR="008D2605" w:rsidRPr="006F7B72">
        <w:rPr>
          <w:spacing w:val="-2"/>
          <w:lang w:val="en-US"/>
        </w:rPr>
        <w:t xml:space="preserve">, </w:t>
      </w:r>
      <w:r w:rsidRPr="006F7B72">
        <w:rPr>
          <w:spacing w:val="-2"/>
          <w:lang w:val="en-US"/>
        </w:rPr>
        <w:t>Social Affairs Officer</w:t>
      </w:r>
      <w:r w:rsidR="00CB476B" w:rsidRPr="006F7B72">
        <w:rPr>
          <w:spacing w:val="-2"/>
          <w:lang w:val="en-US"/>
        </w:rPr>
        <w:t>, S</w:t>
      </w:r>
      <w:r w:rsidRPr="006F7B72">
        <w:rPr>
          <w:spacing w:val="-2"/>
          <w:lang w:val="en-US"/>
        </w:rPr>
        <w:t xml:space="preserve">tatistics and Social Development </w:t>
      </w:r>
      <w:r w:rsidR="008D2605" w:rsidRPr="006F7B72">
        <w:rPr>
          <w:spacing w:val="-2"/>
        </w:rPr>
        <w:t>Unit, email:</w:t>
      </w:r>
      <w:r w:rsidR="008D2605" w:rsidRPr="006F7B72">
        <w:t xml:space="preserve"> </w:t>
      </w:r>
      <w:hyperlink r:id="rId21" w:history="1">
        <w:r w:rsidRPr="006F7B72">
          <w:rPr>
            <w:rStyle w:val="Hyperlink"/>
          </w:rPr>
          <w:t>catarina.camarinhas</w:t>
        </w:r>
        <w:r w:rsidRPr="006F7B72">
          <w:rPr>
            <w:rStyle w:val="Hyperlink"/>
            <w:spacing w:val="-2"/>
          </w:rPr>
          <w:t>@eclac.org</w:t>
        </w:r>
      </w:hyperlink>
      <w:r w:rsidR="002759AB" w:rsidRPr="006F7B72">
        <w:rPr>
          <w:spacing w:val="-2"/>
        </w:rPr>
        <w:t xml:space="preserve">, </w:t>
      </w:r>
      <w:r w:rsidR="008D2605" w:rsidRPr="006F7B72">
        <w:rPr>
          <w:spacing w:val="-2"/>
        </w:rPr>
        <w:t xml:space="preserve"> </w:t>
      </w:r>
      <w:proofErr w:type="spellStart"/>
      <w:r w:rsidR="002759AB" w:rsidRPr="006F7B72">
        <w:rPr>
          <w:spacing w:val="-2"/>
        </w:rPr>
        <w:t>t</w:t>
      </w:r>
      <w:r w:rsidR="008D2605" w:rsidRPr="006F7B72">
        <w:rPr>
          <w:spacing w:val="-2"/>
        </w:rPr>
        <w:t>el</w:t>
      </w:r>
      <w:proofErr w:type="spellEnd"/>
      <w:r w:rsidR="008D2605" w:rsidRPr="006F7B72">
        <w:rPr>
          <w:spacing w:val="-2"/>
        </w:rPr>
        <w:t>: (868) 224 80</w:t>
      </w:r>
      <w:r w:rsidRPr="006F7B72">
        <w:rPr>
          <w:spacing w:val="-2"/>
        </w:rPr>
        <w:t>61</w:t>
      </w:r>
      <w:r w:rsidR="008D2605" w:rsidRPr="006F7B72">
        <w:rPr>
          <w:spacing w:val="-2"/>
        </w:rPr>
        <w:t xml:space="preserve">.  </w:t>
      </w:r>
    </w:p>
    <w:p w14:paraId="13795170" w14:textId="2BF16710" w:rsidR="008D2605" w:rsidRPr="006F7B72" w:rsidRDefault="008D2605" w:rsidP="008D2605">
      <w:pPr>
        <w:ind w:left="360"/>
        <w:jc w:val="both"/>
        <w:rPr>
          <w:spacing w:val="-2"/>
          <w:lang w:val="en-US"/>
        </w:rPr>
      </w:pPr>
      <w:r w:rsidRPr="006F7B72">
        <w:rPr>
          <w:spacing w:val="-2"/>
          <w:lang w:val="en-US"/>
        </w:rPr>
        <w:t xml:space="preserve"> </w:t>
      </w:r>
    </w:p>
    <w:p w14:paraId="647AA11E" w14:textId="3E14DCD4" w:rsidR="006A1FBE" w:rsidRPr="006F7B72" w:rsidRDefault="006A1FBE" w:rsidP="00B82458">
      <w:pPr>
        <w:pStyle w:val="ListParagraph"/>
        <w:widowControl w:val="0"/>
        <w:numPr>
          <w:ilvl w:val="0"/>
          <w:numId w:val="13"/>
        </w:numPr>
        <w:tabs>
          <w:tab w:val="left" w:pos="0"/>
          <w:tab w:val="left" w:pos="450"/>
          <w:tab w:val="left" w:pos="540"/>
          <w:tab w:val="left" w:pos="1440"/>
        </w:tabs>
        <w:ind w:left="450" w:hanging="450"/>
        <w:jc w:val="both"/>
        <w:rPr>
          <w:spacing w:val="-2"/>
        </w:rPr>
      </w:pPr>
      <w:r w:rsidRPr="006F7B72">
        <w:t xml:space="preserve">For information on logistics, please contact </w:t>
      </w:r>
      <w:r w:rsidR="00ED674D" w:rsidRPr="006F7B72">
        <w:t>Aurelie Quiatol</w:t>
      </w:r>
      <w:r w:rsidRPr="006F7B72">
        <w:t>,</w:t>
      </w:r>
      <w:r w:rsidR="008F67CB" w:rsidRPr="006F7B72">
        <w:t xml:space="preserve"> </w:t>
      </w:r>
      <w:r w:rsidRPr="006F7B72">
        <w:t>email:</w:t>
      </w:r>
      <w:r w:rsidRPr="006F7B72">
        <w:rPr>
          <w:spacing w:val="-2"/>
        </w:rPr>
        <w:t xml:space="preserve"> </w:t>
      </w:r>
      <w:hyperlink r:id="rId22" w:history="1">
        <w:r w:rsidR="00ED674D" w:rsidRPr="006F7B72">
          <w:rPr>
            <w:rStyle w:val="Hyperlink"/>
            <w:spacing w:val="-2"/>
          </w:rPr>
          <w:t>aurelie.quiatol@eclac.org</w:t>
        </w:r>
      </w:hyperlink>
      <w:r w:rsidR="004F17B9" w:rsidRPr="006F7B72">
        <w:rPr>
          <w:spacing w:val="-2"/>
        </w:rPr>
        <w:t>,</w:t>
      </w:r>
      <w:r w:rsidR="002759AB" w:rsidRPr="006F7B72">
        <w:rPr>
          <w:spacing w:val="-2"/>
        </w:rPr>
        <w:t xml:space="preserve"> </w:t>
      </w:r>
      <w:r w:rsidRPr="006F7B72">
        <w:rPr>
          <w:spacing w:val="-2"/>
        </w:rPr>
        <w:t xml:space="preserve"> </w:t>
      </w:r>
      <w:proofErr w:type="spellStart"/>
      <w:r w:rsidRPr="006F7B72">
        <w:rPr>
          <w:spacing w:val="-2"/>
        </w:rPr>
        <w:t>tel</w:t>
      </w:r>
      <w:proofErr w:type="spellEnd"/>
      <w:r w:rsidRPr="006F7B72">
        <w:rPr>
          <w:spacing w:val="-2"/>
        </w:rPr>
        <w:t>: (868) 224</w:t>
      </w:r>
      <w:r w:rsidR="008D0B58" w:rsidRPr="006F7B72">
        <w:rPr>
          <w:spacing w:val="-2"/>
        </w:rPr>
        <w:t xml:space="preserve"> </w:t>
      </w:r>
      <w:r w:rsidRPr="006F7B72">
        <w:rPr>
          <w:spacing w:val="-2"/>
        </w:rPr>
        <w:t>80</w:t>
      </w:r>
      <w:r w:rsidR="00ED674D" w:rsidRPr="006F7B72">
        <w:rPr>
          <w:spacing w:val="-2"/>
        </w:rPr>
        <w:t>71</w:t>
      </w:r>
      <w:r w:rsidR="00F700F4" w:rsidRPr="006F7B72">
        <w:rPr>
          <w:spacing w:val="-2"/>
        </w:rPr>
        <w:t xml:space="preserve">. </w:t>
      </w:r>
      <w:r w:rsidRPr="006F7B72">
        <w:rPr>
          <w:spacing w:val="-2"/>
        </w:rPr>
        <w:t xml:space="preserve"> </w:t>
      </w:r>
    </w:p>
    <w:p w14:paraId="4F83E3C0" w14:textId="77777777" w:rsidR="00F620E0" w:rsidRPr="006F7B72" w:rsidRDefault="00F620E0" w:rsidP="00B53F95">
      <w:pPr>
        <w:widowControl w:val="0"/>
        <w:tabs>
          <w:tab w:val="left" w:pos="720"/>
          <w:tab w:val="left" w:pos="1440"/>
        </w:tabs>
        <w:ind w:hanging="720"/>
        <w:jc w:val="center"/>
      </w:pPr>
    </w:p>
    <w:p w14:paraId="11C50D27" w14:textId="6D54B69E" w:rsidR="006D787E" w:rsidRPr="006F7B72" w:rsidRDefault="006D787E" w:rsidP="00B53F95">
      <w:pPr>
        <w:widowControl w:val="0"/>
        <w:tabs>
          <w:tab w:val="left" w:pos="720"/>
          <w:tab w:val="left" w:pos="1440"/>
        </w:tabs>
        <w:ind w:hanging="720"/>
        <w:jc w:val="center"/>
      </w:pPr>
    </w:p>
    <w:p w14:paraId="4F9640D2" w14:textId="77777777" w:rsidR="00FC4BF7" w:rsidRPr="006F7B72" w:rsidRDefault="001E02E9" w:rsidP="00B53F95">
      <w:pPr>
        <w:pStyle w:val="ListParagraph"/>
        <w:widowControl w:val="0"/>
        <w:numPr>
          <w:ilvl w:val="0"/>
          <w:numId w:val="2"/>
        </w:numPr>
        <w:tabs>
          <w:tab w:val="left" w:pos="720"/>
          <w:tab w:val="left" w:pos="1440"/>
        </w:tabs>
        <w:ind w:hanging="720"/>
        <w:jc w:val="center"/>
        <w:rPr>
          <w:b/>
        </w:rPr>
      </w:pPr>
      <w:r w:rsidRPr="006F7B72">
        <w:rPr>
          <w:b/>
        </w:rPr>
        <w:t>Country</w:t>
      </w:r>
      <w:r w:rsidR="00FC4BF7" w:rsidRPr="006F7B72">
        <w:rPr>
          <w:b/>
        </w:rPr>
        <w:t xml:space="preserve"> information</w:t>
      </w:r>
    </w:p>
    <w:p w14:paraId="5241A635" w14:textId="77777777" w:rsidR="00FC4BF7" w:rsidRPr="006F7B72" w:rsidRDefault="00FC4BF7" w:rsidP="00B53F95">
      <w:pPr>
        <w:widowControl w:val="0"/>
        <w:tabs>
          <w:tab w:val="left" w:pos="720"/>
          <w:tab w:val="left" w:pos="1440"/>
        </w:tabs>
        <w:ind w:left="720" w:hanging="720"/>
        <w:jc w:val="both"/>
      </w:pPr>
    </w:p>
    <w:p w14:paraId="3B922B00" w14:textId="77777777" w:rsidR="00FC4BF7" w:rsidRPr="006F7B72" w:rsidRDefault="00FC4BF7" w:rsidP="00B82458">
      <w:pPr>
        <w:pStyle w:val="NormalWeb"/>
        <w:numPr>
          <w:ilvl w:val="0"/>
          <w:numId w:val="13"/>
        </w:numPr>
        <w:tabs>
          <w:tab w:val="left" w:pos="0"/>
          <w:tab w:val="left" w:pos="1440"/>
        </w:tabs>
        <w:spacing w:before="0" w:beforeAutospacing="0" w:after="0" w:afterAutospacing="0"/>
        <w:ind w:left="450" w:hanging="450"/>
        <w:jc w:val="both"/>
        <w:rPr>
          <w:color w:val="auto"/>
        </w:rPr>
      </w:pPr>
      <w:r w:rsidRPr="006F7B72">
        <w:rPr>
          <w:color w:val="auto"/>
        </w:rPr>
        <w:t xml:space="preserve">Trinidad and Tobago </w:t>
      </w:r>
      <w:proofErr w:type="gramStart"/>
      <w:r w:rsidRPr="006F7B72">
        <w:rPr>
          <w:color w:val="auto"/>
        </w:rPr>
        <w:t>is</w:t>
      </w:r>
      <w:proofErr w:type="gramEnd"/>
      <w:r w:rsidRPr="006F7B72">
        <w:rPr>
          <w:color w:val="auto"/>
        </w:rPr>
        <w:t xml:space="preserve"> warm all year round, with air temperature ranging between 3</w:t>
      </w:r>
      <w:r w:rsidR="00931D90" w:rsidRPr="006F7B72">
        <w:rPr>
          <w:color w:val="auto"/>
        </w:rPr>
        <w:t>5</w:t>
      </w:r>
      <w:r w:rsidRPr="006F7B72">
        <w:rPr>
          <w:color w:val="auto"/>
        </w:rPr>
        <w:t xml:space="preserve"> degrees Celsius (9</w:t>
      </w:r>
      <w:r w:rsidR="00931D90" w:rsidRPr="006F7B72">
        <w:rPr>
          <w:color w:val="auto"/>
        </w:rPr>
        <w:t>5</w:t>
      </w:r>
      <w:r w:rsidRPr="006F7B72">
        <w:rPr>
          <w:color w:val="auto"/>
        </w:rPr>
        <w:t xml:space="preserve"> degrees Fahrenheit) at the maximum and 23 degrees Celsius (73 degrees Fahrenheit) at the minimum. There are two seasons; a dry season that lasts from about January to May and a rainy season that lasts from June to December. </w:t>
      </w:r>
    </w:p>
    <w:p w14:paraId="7188807B" w14:textId="77777777" w:rsidR="00FC4BF7" w:rsidRPr="006F7B72" w:rsidRDefault="00FC4BF7" w:rsidP="00B53F95">
      <w:pPr>
        <w:tabs>
          <w:tab w:val="left" w:pos="0"/>
          <w:tab w:val="left" w:pos="1440"/>
        </w:tabs>
        <w:ind w:left="426" w:hanging="720"/>
        <w:jc w:val="both"/>
      </w:pPr>
    </w:p>
    <w:p w14:paraId="1CB5D497" w14:textId="77777777" w:rsidR="00092F86" w:rsidRPr="006F7B72" w:rsidRDefault="00FC4BF7" w:rsidP="00B82458">
      <w:pPr>
        <w:pStyle w:val="ListParagraph"/>
        <w:numPr>
          <w:ilvl w:val="0"/>
          <w:numId w:val="13"/>
        </w:numPr>
        <w:tabs>
          <w:tab w:val="left" w:pos="0"/>
          <w:tab w:val="left" w:pos="1440"/>
        </w:tabs>
        <w:ind w:left="450" w:hanging="450"/>
        <w:jc w:val="both"/>
      </w:pPr>
      <w:r w:rsidRPr="006F7B72">
        <w:t xml:space="preserve">Electricity in Trinidad and Tobago is 115 Volts, alternating at 60 cycles per second. </w:t>
      </w:r>
      <w:r w:rsidR="00484B8F" w:rsidRPr="006F7B72">
        <w:t>Adapt</w:t>
      </w:r>
      <w:r w:rsidR="001E6838" w:rsidRPr="006F7B72">
        <w:t>e</w:t>
      </w:r>
      <w:r w:rsidR="00484B8F" w:rsidRPr="006F7B72">
        <w:t>rs are generally available at hotels.</w:t>
      </w:r>
      <w:r w:rsidR="00702B83" w:rsidRPr="006F7B72">
        <w:t xml:space="preserve"> </w:t>
      </w:r>
      <w:r w:rsidR="001E6838" w:rsidRPr="006F7B72">
        <w:t>A converter is required for devices that do not accept</w:t>
      </w:r>
      <w:r w:rsidR="00702B83" w:rsidRPr="006F7B72">
        <w:rPr>
          <w:color w:val="000000"/>
        </w:rPr>
        <w:t xml:space="preserve"> 115 Volts</w:t>
      </w:r>
      <w:r w:rsidR="00092F86" w:rsidRPr="006F7B72">
        <w:rPr>
          <w:color w:val="000000"/>
        </w:rPr>
        <w:t>.</w:t>
      </w:r>
      <w:r w:rsidR="00702B83" w:rsidRPr="006F7B72">
        <w:rPr>
          <w:color w:val="000000"/>
        </w:rPr>
        <w:t xml:space="preserve"> </w:t>
      </w:r>
    </w:p>
    <w:p w14:paraId="06A95989" w14:textId="6305E177" w:rsidR="00974E23" w:rsidRPr="006F7B72" w:rsidRDefault="004A16BF" w:rsidP="00B82458">
      <w:pPr>
        <w:tabs>
          <w:tab w:val="left" w:pos="0"/>
          <w:tab w:val="left" w:pos="360"/>
        </w:tabs>
        <w:ind w:left="450" w:hanging="450"/>
        <w:jc w:val="both"/>
      </w:pPr>
      <w:r w:rsidRPr="006F7B72">
        <w:rPr>
          <w:noProof/>
          <w:color w:val="000000"/>
          <w:lang w:val="en-US" w:eastAsia="zh-TW"/>
        </w:rPr>
        <mc:AlternateContent>
          <mc:Choice Requires="wps">
            <w:drawing>
              <wp:anchor distT="0" distB="0" distL="114300" distR="114300" simplePos="0" relativeHeight="251660288" behindDoc="0" locked="0" layoutInCell="1" allowOverlap="1" wp14:anchorId="5165DCBB" wp14:editId="1171E874">
                <wp:simplePos x="0" y="0"/>
                <wp:positionH relativeFrom="column">
                  <wp:posOffset>4977765</wp:posOffset>
                </wp:positionH>
                <wp:positionV relativeFrom="paragraph">
                  <wp:posOffset>92710</wp:posOffset>
                </wp:positionV>
                <wp:extent cx="981075" cy="715645"/>
                <wp:effectExtent l="0" t="0" r="28575" b="273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5645"/>
                        </a:xfrm>
                        <a:prstGeom prst="rect">
                          <a:avLst/>
                        </a:prstGeom>
                        <a:solidFill>
                          <a:srgbClr val="FFFFFF"/>
                        </a:solidFill>
                        <a:ln w="9525">
                          <a:solidFill>
                            <a:schemeClr val="bg1">
                              <a:lumMod val="100000"/>
                              <a:lumOff val="0"/>
                            </a:schemeClr>
                          </a:solidFill>
                          <a:miter lim="800000"/>
                          <a:headEnd/>
                          <a:tailEnd/>
                        </a:ln>
                      </wps:spPr>
                      <wps:txbx>
                        <w:txbxContent>
                          <w:p w14:paraId="5527AD13" w14:textId="1257E5DE" w:rsidR="0074230F" w:rsidRDefault="000F49F7">
                            <w:r>
                              <w:rPr>
                                <w:noProof/>
                                <w:lang w:val="en-US" w:eastAsia="en-US"/>
                              </w:rPr>
                              <w:drawing>
                                <wp:inline distT="0" distB="0" distL="0" distR="0" wp14:anchorId="511A3CE8" wp14:editId="5442F0D2">
                                  <wp:extent cx="789305" cy="53263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b="51659"/>
                                          <a:stretch>
                                            <a:fillRect/>
                                          </a:stretch>
                                        </pic:blipFill>
                                        <pic:spPr bwMode="auto">
                                          <a:xfrm>
                                            <a:off x="0" y="0"/>
                                            <a:ext cx="789305" cy="5326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5DCBB" id="Text Box 10" o:spid="_x0000_s1027" type="#_x0000_t202" style="position:absolute;left:0;text-align:left;margin-left:391.95pt;margin-top:7.3pt;width:77.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" strokecolor="white [3212]">
                <v:textbox>
                  <w:txbxContent>
                    <w:p w14:paraId="5527AD13" w14:textId="1257E5DE" w:rsidR="0074230F" w:rsidRDefault="000F49F7">
                      <w:r>
                        <w:rPr>
                          <w:noProof/>
                          <w:lang w:val="en-US" w:eastAsia="en-US"/>
                        </w:rPr>
                        <w:drawing>
                          <wp:inline distT="0" distB="0" distL="0" distR="0" wp14:anchorId="511A3CE8" wp14:editId="5442F0D2">
                            <wp:extent cx="789305" cy="53263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b="51659"/>
                                    <a:stretch>
                                      <a:fillRect/>
                                    </a:stretch>
                                  </pic:blipFill>
                                  <pic:spPr bwMode="auto">
                                    <a:xfrm>
                                      <a:off x="0" y="0"/>
                                      <a:ext cx="789305" cy="532630"/>
                                    </a:xfrm>
                                    <a:prstGeom prst="rect">
                                      <a:avLst/>
                                    </a:prstGeom>
                                    <a:noFill/>
                                    <a:ln w="9525">
                                      <a:noFill/>
                                      <a:miter lim="800000"/>
                                      <a:headEnd/>
                                      <a:tailEnd/>
                                    </a:ln>
                                  </pic:spPr>
                                </pic:pic>
                              </a:graphicData>
                            </a:graphic>
                          </wp:inline>
                        </w:drawing>
                      </w:r>
                    </w:p>
                  </w:txbxContent>
                </v:textbox>
              </v:shape>
            </w:pict>
          </mc:Fallback>
        </mc:AlternateContent>
      </w:r>
      <w:r w:rsidR="00092F86" w:rsidRPr="006F7B72">
        <w:rPr>
          <w:color w:val="000000"/>
        </w:rPr>
        <w:tab/>
      </w:r>
      <w:r w:rsidR="00B53F95" w:rsidRPr="006F7B72">
        <w:rPr>
          <w:color w:val="000000"/>
        </w:rPr>
        <w:tab/>
      </w:r>
      <w:r w:rsidR="004B5593" w:rsidRPr="006F7B72">
        <w:rPr>
          <w:color w:val="000000"/>
        </w:rPr>
        <w:t>A s</w:t>
      </w:r>
      <w:r w:rsidR="00974E23" w:rsidRPr="006F7B72">
        <w:rPr>
          <w:color w:val="000000"/>
        </w:rPr>
        <w:t>tandard plug type</w:t>
      </w:r>
      <w:r w:rsidR="004B5593" w:rsidRPr="006F7B72">
        <w:rPr>
          <w:color w:val="000000"/>
        </w:rPr>
        <w:t xml:space="preserve"> used </w:t>
      </w:r>
      <w:r w:rsidR="00974E23" w:rsidRPr="006F7B72">
        <w:rPr>
          <w:color w:val="000000"/>
        </w:rPr>
        <w:t xml:space="preserve">in Trinidad </w:t>
      </w:r>
      <w:r w:rsidR="00092F86" w:rsidRPr="006F7B72">
        <w:rPr>
          <w:color w:val="000000"/>
        </w:rPr>
        <w:t xml:space="preserve">and Tobago </w:t>
      </w:r>
      <w:r w:rsidR="00974E23" w:rsidRPr="006F7B72">
        <w:rPr>
          <w:color w:val="000000"/>
        </w:rPr>
        <w:t>is illustrated as follows:</w:t>
      </w:r>
    </w:p>
    <w:p w14:paraId="29DC847C" w14:textId="0AEDE20E" w:rsidR="00E93692" w:rsidRPr="006F7B72" w:rsidRDefault="00E93692" w:rsidP="00E93692">
      <w:pPr>
        <w:tabs>
          <w:tab w:val="left" w:pos="0"/>
          <w:tab w:val="left" w:pos="1440"/>
        </w:tabs>
        <w:jc w:val="both"/>
      </w:pPr>
    </w:p>
    <w:p w14:paraId="71AA4A67" w14:textId="2CF546E8" w:rsidR="000F22F9" w:rsidRPr="006F7B72" w:rsidRDefault="000F22F9" w:rsidP="00E93692">
      <w:pPr>
        <w:tabs>
          <w:tab w:val="left" w:pos="0"/>
          <w:tab w:val="left" w:pos="1440"/>
        </w:tabs>
        <w:jc w:val="both"/>
      </w:pPr>
    </w:p>
    <w:p w14:paraId="58AE04ED" w14:textId="6D41DA12" w:rsidR="000F22F9" w:rsidRPr="006F7B72" w:rsidRDefault="000F22F9" w:rsidP="00E93692">
      <w:pPr>
        <w:tabs>
          <w:tab w:val="left" w:pos="0"/>
          <w:tab w:val="left" w:pos="1440"/>
        </w:tabs>
        <w:jc w:val="both"/>
      </w:pPr>
    </w:p>
    <w:p w14:paraId="41283EB6" w14:textId="77777777" w:rsidR="000F22F9" w:rsidRPr="006F7B72" w:rsidRDefault="000F22F9" w:rsidP="00E93692">
      <w:pPr>
        <w:tabs>
          <w:tab w:val="left" w:pos="0"/>
          <w:tab w:val="left" w:pos="1440"/>
        </w:tabs>
        <w:jc w:val="both"/>
      </w:pPr>
    </w:p>
    <w:p w14:paraId="3B96BB05" w14:textId="36C88551" w:rsidR="00FC4BF7" w:rsidRPr="006F7B72" w:rsidRDefault="00FC4BF7" w:rsidP="00B82458">
      <w:pPr>
        <w:pStyle w:val="ListParagraph"/>
        <w:numPr>
          <w:ilvl w:val="0"/>
          <w:numId w:val="13"/>
        </w:numPr>
        <w:tabs>
          <w:tab w:val="left" w:pos="0"/>
          <w:tab w:val="left" w:pos="450"/>
          <w:tab w:val="left" w:pos="630"/>
          <w:tab w:val="left" w:pos="1440"/>
        </w:tabs>
        <w:ind w:left="450" w:hanging="450"/>
        <w:jc w:val="both"/>
      </w:pPr>
      <w:r w:rsidRPr="006F7B72">
        <w:t>Participants are advised to exercise caution when on their own. They should not go to downtown</w:t>
      </w:r>
      <w:r w:rsidR="00A1252F" w:rsidRPr="006F7B72">
        <w:t xml:space="preserve"> </w:t>
      </w:r>
      <w:r w:rsidR="00B82458" w:rsidRPr="006F7B72">
        <w:br/>
      </w:r>
      <w:r w:rsidR="00A1252F" w:rsidRPr="006F7B72">
        <w:t>Port of Spain</w:t>
      </w:r>
      <w:r w:rsidRPr="006F7B72">
        <w:t xml:space="preserve"> at night and avoid badly illuminated or isolated areas. In case of emergency, kindly </w:t>
      </w:r>
      <w:r w:rsidR="00B55B81" w:rsidRPr="006F7B72">
        <w:t>contact Corinne</w:t>
      </w:r>
      <w:r w:rsidR="00F347E4" w:rsidRPr="006F7B72">
        <w:t xml:space="preserve"> </w:t>
      </w:r>
      <w:proofErr w:type="spellStart"/>
      <w:r w:rsidR="00F347E4" w:rsidRPr="006F7B72">
        <w:t>H</w:t>
      </w:r>
      <w:r w:rsidR="00676F94" w:rsidRPr="006F7B72">
        <w:t>é</w:t>
      </w:r>
      <w:r w:rsidR="00F347E4" w:rsidRPr="006F7B72">
        <w:t>raud</w:t>
      </w:r>
      <w:proofErr w:type="spellEnd"/>
      <w:r w:rsidR="00F347E4" w:rsidRPr="006F7B72">
        <w:t>, Security Adviser, United Nations Department of Safety and Security at (868</w:t>
      </w:r>
      <w:r w:rsidR="004D0638" w:rsidRPr="006F7B72">
        <w:t>)</w:t>
      </w:r>
      <w:r w:rsidR="00F347E4" w:rsidRPr="006F7B72">
        <w:t xml:space="preserve"> 749</w:t>
      </w:r>
      <w:r w:rsidR="004D0638" w:rsidRPr="006F7B72">
        <w:t>-</w:t>
      </w:r>
      <w:r w:rsidR="00F347E4" w:rsidRPr="006F7B72">
        <w:t xml:space="preserve">2213 or </w:t>
      </w:r>
      <w:r w:rsidR="00F66E54" w:rsidRPr="006F7B72">
        <w:t>Juda Francis,</w:t>
      </w:r>
      <w:r w:rsidRPr="006F7B72">
        <w:t xml:space="preserve"> </w:t>
      </w:r>
      <w:r w:rsidR="006114B6" w:rsidRPr="006F7B72">
        <w:t>Security Focal Point</w:t>
      </w:r>
      <w:r w:rsidR="00F347E4" w:rsidRPr="006F7B72">
        <w:t>, ECLAC subregional headquarters for the Caribbean</w:t>
      </w:r>
      <w:r w:rsidR="000F49F7" w:rsidRPr="006F7B72">
        <w:t xml:space="preserve"> </w:t>
      </w:r>
      <w:r w:rsidRPr="006F7B72">
        <w:t>at (868) 312-87</w:t>
      </w:r>
      <w:r w:rsidR="006D787E" w:rsidRPr="006F7B72">
        <w:t>08</w:t>
      </w:r>
      <w:r w:rsidRPr="006F7B72">
        <w:t>.</w:t>
      </w:r>
    </w:p>
    <w:p w14:paraId="20917626" w14:textId="77777777" w:rsidR="00F7395D" w:rsidRPr="006F7B72" w:rsidRDefault="00F7395D" w:rsidP="00B82458">
      <w:pPr>
        <w:tabs>
          <w:tab w:val="left" w:pos="0"/>
          <w:tab w:val="left" w:pos="450"/>
          <w:tab w:val="left" w:pos="630"/>
          <w:tab w:val="left" w:pos="1440"/>
        </w:tabs>
        <w:ind w:left="450" w:hanging="450"/>
        <w:jc w:val="both"/>
      </w:pPr>
    </w:p>
    <w:p w14:paraId="076E66A6" w14:textId="77777777" w:rsidR="00F7395D" w:rsidRPr="006F7B72" w:rsidRDefault="00F7395D" w:rsidP="00B82458">
      <w:pPr>
        <w:pStyle w:val="ListParagraph"/>
        <w:numPr>
          <w:ilvl w:val="0"/>
          <w:numId w:val="13"/>
        </w:numPr>
        <w:tabs>
          <w:tab w:val="left" w:pos="0"/>
          <w:tab w:val="left" w:pos="450"/>
          <w:tab w:val="left" w:pos="630"/>
          <w:tab w:val="left" w:pos="1440"/>
        </w:tabs>
        <w:ind w:left="450" w:hanging="450"/>
        <w:jc w:val="both"/>
      </w:pPr>
      <w:r w:rsidRPr="006F7B72">
        <w:t xml:space="preserve">For additional information on Trinidad and Tobago, please visit the following website: </w:t>
      </w:r>
      <w:hyperlink r:id="rId25" w:history="1">
        <w:r w:rsidR="0064664B" w:rsidRPr="006F7B72">
          <w:rPr>
            <w:rStyle w:val="Hyperlink"/>
          </w:rPr>
          <w:t>http://www.gotrinidadandtobago.com/trinidad-and-tobago.html</w:t>
        </w:r>
      </w:hyperlink>
      <w:r w:rsidR="0064664B" w:rsidRPr="006F7B72">
        <w:t xml:space="preserve"> </w:t>
      </w:r>
    </w:p>
    <w:p w14:paraId="3164B5CA" w14:textId="77777777" w:rsidR="00F7395D" w:rsidRPr="006F7B72" w:rsidRDefault="00F7395D" w:rsidP="00F7395D">
      <w:pPr>
        <w:tabs>
          <w:tab w:val="left" w:pos="0"/>
          <w:tab w:val="left" w:pos="1440"/>
        </w:tabs>
        <w:jc w:val="both"/>
      </w:pPr>
    </w:p>
    <w:p w14:paraId="7F9EC4CB" w14:textId="77777777" w:rsidR="006A68BC" w:rsidRPr="006F7B72" w:rsidRDefault="006A68BC" w:rsidP="00140231">
      <w:pPr>
        <w:tabs>
          <w:tab w:val="left" w:pos="0"/>
          <w:tab w:val="left" w:pos="1440"/>
        </w:tabs>
        <w:jc w:val="both"/>
      </w:pPr>
    </w:p>
    <w:p w14:paraId="08F0ABB7" w14:textId="77777777" w:rsidR="00FC4BF7" w:rsidRPr="006F7B72" w:rsidRDefault="00FC4BF7" w:rsidP="00825D65">
      <w:pPr>
        <w:pStyle w:val="ListParagraph"/>
        <w:numPr>
          <w:ilvl w:val="0"/>
          <w:numId w:val="2"/>
        </w:numPr>
        <w:jc w:val="center"/>
        <w:rPr>
          <w:b/>
        </w:rPr>
      </w:pPr>
      <w:r w:rsidRPr="006F7B72">
        <w:rPr>
          <w:b/>
        </w:rPr>
        <w:t>Foreign exchange</w:t>
      </w:r>
    </w:p>
    <w:p w14:paraId="13F84AA6" w14:textId="77777777" w:rsidR="00FC4BF7" w:rsidRPr="006F7B72" w:rsidRDefault="00FC4BF7" w:rsidP="00FC4BF7"/>
    <w:p w14:paraId="37547A80" w14:textId="45AF3876" w:rsidR="006122CA" w:rsidRPr="006F7B72" w:rsidRDefault="00B82458" w:rsidP="00B82458">
      <w:pPr>
        <w:pStyle w:val="ListParagraph"/>
        <w:numPr>
          <w:ilvl w:val="0"/>
          <w:numId w:val="13"/>
        </w:numPr>
        <w:tabs>
          <w:tab w:val="left" w:pos="0"/>
          <w:tab w:val="left" w:pos="450"/>
        </w:tabs>
        <w:ind w:left="360"/>
        <w:jc w:val="both"/>
      </w:pPr>
      <w:r w:rsidRPr="006F7B72">
        <w:tab/>
      </w:r>
      <w:r w:rsidR="006122CA" w:rsidRPr="006F7B72">
        <w:t xml:space="preserve">The currency is the Trinidad and Tobago dollar (TT$). The United Nations rate of exchange </w:t>
      </w:r>
      <w:r w:rsidR="006122CA" w:rsidRPr="006F7B72">
        <w:br/>
      </w:r>
      <w:r w:rsidRPr="006F7B72">
        <w:tab/>
      </w:r>
      <w:r w:rsidR="006122CA" w:rsidRPr="006F7B72">
        <w:t xml:space="preserve">as at 1 </w:t>
      </w:r>
      <w:r w:rsidR="00A6517A" w:rsidRPr="006F7B72">
        <w:t>October</w:t>
      </w:r>
      <w:r w:rsidR="006122CA" w:rsidRPr="006F7B72">
        <w:t xml:space="preserve"> 2019 is TT$ 6.7</w:t>
      </w:r>
      <w:r w:rsidR="00CE4B19" w:rsidRPr="006F7B72">
        <w:t>76</w:t>
      </w:r>
      <w:r w:rsidR="006122CA" w:rsidRPr="006F7B72">
        <w:t>=US$ 1. United States dollars, credit cards and traveller’s cheque are widely accepted.</w:t>
      </w:r>
    </w:p>
    <w:p w14:paraId="4EBDAA05" w14:textId="5D305A15" w:rsidR="00F15733" w:rsidRPr="006F7B72" w:rsidRDefault="00F15733" w:rsidP="00F15733">
      <w:pPr>
        <w:pStyle w:val="ListParagraph"/>
        <w:tabs>
          <w:tab w:val="left" w:pos="0"/>
        </w:tabs>
        <w:ind w:left="0"/>
        <w:jc w:val="both"/>
      </w:pPr>
    </w:p>
    <w:p w14:paraId="22FCB06C" w14:textId="77777777" w:rsidR="00F15733" w:rsidRPr="00F3449E" w:rsidRDefault="00F15733" w:rsidP="00F15733">
      <w:pPr>
        <w:pStyle w:val="ListParagraph"/>
        <w:tabs>
          <w:tab w:val="left" w:pos="0"/>
        </w:tabs>
        <w:ind w:left="0"/>
        <w:jc w:val="both"/>
      </w:pPr>
    </w:p>
    <w:sectPr w:rsidR="00F15733" w:rsidRPr="00F3449E" w:rsidSect="00084F09">
      <w:headerReference w:type="even" r:id="rId26"/>
      <w:footerReference w:type="default" r:id="rId27"/>
      <w:footerReference w:type="first" r:id="rId28"/>
      <w:pgSz w:w="12240" w:h="15840" w:code="1"/>
      <w:pgMar w:top="1440" w:right="1296" w:bottom="1440" w:left="1296" w:header="90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6CBA" w14:textId="77777777" w:rsidR="00D50598" w:rsidRDefault="00D50598">
      <w:r>
        <w:separator/>
      </w:r>
    </w:p>
  </w:endnote>
  <w:endnote w:type="continuationSeparator" w:id="0">
    <w:p w14:paraId="0144ACD3" w14:textId="77777777" w:rsidR="00D50598" w:rsidRDefault="00D5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83044"/>
      <w:docPartObj>
        <w:docPartGallery w:val="Page Numbers (Bottom of Page)"/>
        <w:docPartUnique/>
      </w:docPartObj>
    </w:sdtPr>
    <w:sdtEndPr>
      <w:rPr>
        <w:noProof/>
      </w:rPr>
    </w:sdtEndPr>
    <w:sdtContent>
      <w:p w14:paraId="0192734D" w14:textId="359B0D68" w:rsidR="000D33E3" w:rsidRDefault="000D33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3528B" w14:textId="77777777" w:rsidR="000D33E3" w:rsidRDefault="000D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036792"/>
      <w:docPartObj>
        <w:docPartGallery w:val="Page Numbers (Bottom of Page)"/>
        <w:docPartUnique/>
      </w:docPartObj>
    </w:sdtPr>
    <w:sdtEndPr>
      <w:rPr>
        <w:noProof/>
      </w:rPr>
    </w:sdtEndPr>
    <w:sdtContent>
      <w:p w14:paraId="23315BFE" w14:textId="77777777" w:rsidR="00024929" w:rsidRDefault="00024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2E76E" w14:textId="77777777" w:rsidR="00024929" w:rsidRDefault="0002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9AEC" w14:textId="77777777" w:rsidR="00D50598" w:rsidRDefault="00D50598">
      <w:r>
        <w:separator/>
      </w:r>
    </w:p>
  </w:footnote>
  <w:footnote w:type="continuationSeparator" w:id="0">
    <w:p w14:paraId="3EED397A" w14:textId="77777777" w:rsidR="00D50598" w:rsidRDefault="00D5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1525" w14:textId="77777777" w:rsidR="00CC24B4" w:rsidRDefault="0042688E" w:rsidP="001C7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CEEC1" w14:textId="77777777" w:rsidR="00CC24B4" w:rsidRDefault="006F7B72" w:rsidP="001C7B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D22"/>
    <w:multiLevelType w:val="hybridMultilevel"/>
    <w:tmpl w:val="9B3019B2"/>
    <w:lvl w:ilvl="0" w:tplc="03AAC9A8">
      <w:start w:val="1"/>
      <w:numFmt w:val="decimal"/>
      <w:lvlText w:val="%1."/>
      <w:lvlJc w:val="left"/>
      <w:pPr>
        <w:ind w:left="36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F99046E"/>
    <w:multiLevelType w:val="hybridMultilevel"/>
    <w:tmpl w:val="643A6DFC"/>
    <w:lvl w:ilvl="0" w:tplc="A91AEF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A5991"/>
    <w:multiLevelType w:val="hybridMultilevel"/>
    <w:tmpl w:val="BCC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F7552"/>
    <w:multiLevelType w:val="hybridMultilevel"/>
    <w:tmpl w:val="6D10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3AD0"/>
    <w:multiLevelType w:val="hybridMultilevel"/>
    <w:tmpl w:val="DB001040"/>
    <w:lvl w:ilvl="0" w:tplc="A91AEF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43A3C"/>
    <w:multiLevelType w:val="hybridMultilevel"/>
    <w:tmpl w:val="710ECAAC"/>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32F358F4"/>
    <w:multiLevelType w:val="hybridMultilevel"/>
    <w:tmpl w:val="91E0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62B7E"/>
    <w:multiLevelType w:val="hybridMultilevel"/>
    <w:tmpl w:val="6D10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C295F"/>
    <w:multiLevelType w:val="hybridMultilevel"/>
    <w:tmpl w:val="2FD2D9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4681D42"/>
    <w:multiLevelType w:val="hybridMultilevel"/>
    <w:tmpl w:val="596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B4497"/>
    <w:multiLevelType w:val="hybridMultilevel"/>
    <w:tmpl w:val="50E4A416"/>
    <w:lvl w:ilvl="0" w:tplc="03AAC9A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F26F3"/>
    <w:multiLevelType w:val="hybridMultilevel"/>
    <w:tmpl w:val="F0FA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A4801"/>
    <w:multiLevelType w:val="hybridMultilevel"/>
    <w:tmpl w:val="BD0862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FD411C9"/>
    <w:multiLevelType w:val="hybridMultilevel"/>
    <w:tmpl w:val="0C7E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0FD5"/>
    <w:multiLevelType w:val="hybridMultilevel"/>
    <w:tmpl w:val="42AE8E04"/>
    <w:lvl w:ilvl="0" w:tplc="A91AEF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0D8"/>
    <w:multiLevelType w:val="hybridMultilevel"/>
    <w:tmpl w:val="3A3C9802"/>
    <w:lvl w:ilvl="0" w:tplc="A91AEF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93922"/>
    <w:multiLevelType w:val="hybridMultilevel"/>
    <w:tmpl w:val="1ECC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8237D"/>
    <w:multiLevelType w:val="hybridMultilevel"/>
    <w:tmpl w:val="7B4485D4"/>
    <w:lvl w:ilvl="0" w:tplc="06400EA8">
      <w:start w:val="1"/>
      <w:numFmt w:val="decimal"/>
      <w:lvlText w:val="%1."/>
      <w:lvlJc w:val="left"/>
      <w:pPr>
        <w:ind w:left="1800" w:hanging="360"/>
      </w:pPr>
      <w:rPr>
        <w:rFonts w:hint="default"/>
        <w:b w:val="0"/>
        <w:color w:val="auto"/>
        <w:sz w:val="22"/>
        <w:szCs w:val="22"/>
      </w:rPr>
    </w:lvl>
    <w:lvl w:ilvl="1" w:tplc="2C090019">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8" w15:restartNumberingAfterBreak="0">
    <w:nsid w:val="710F0B47"/>
    <w:multiLevelType w:val="hybridMultilevel"/>
    <w:tmpl w:val="BC1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E21FD"/>
    <w:multiLevelType w:val="hybridMultilevel"/>
    <w:tmpl w:val="B83458C0"/>
    <w:lvl w:ilvl="0" w:tplc="03AAC9A8">
      <w:start w:val="1"/>
      <w:numFmt w:val="decimal"/>
      <w:lvlText w:val="%1."/>
      <w:lvlJc w:val="left"/>
      <w:pPr>
        <w:ind w:left="36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73D05547"/>
    <w:multiLevelType w:val="hybridMultilevel"/>
    <w:tmpl w:val="026402DE"/>
    <w:lvl w:ilvl="0" w:tplc="2C090001">
      <w:start w:val="1"/>
      <w:numFmt w:val="bullet"/>
      <w:lvlText w:val=""/>
      <w:lvlJc w:val="left"/>
      <w:pPr>
        <w:ind w:left="1146" w:hanging="360"/>
      </w:pPr>
      <w:rPr>
        <w:rFonts w:ascii="Symbol" w:hAnsi="Symbol" w:hint="default"/>
      </w:rPr>
    </w:lvl>
    <w:lvl w:ilvl="1" w:tplc="2C090003" w:tentative="1">
      <w:start w:val="1"/>
      <w:numFmt w:val="bullet"/>
      <w:lvlText w:val="o"/>
      <w:lvlJc w:val="left"/>
      <w:pPr>
        <w:ind w:left="1866" w:hanging="360"/>
      </w:pPr>
      <w:rPr>
        <w:rFonts w:ascii="Courier New" w:hAnsi="Courier New" w:cs="Courier New" w:hint="default"/>
      </w:rPr>
    </w:lvl>
    <w:lvl w:ilvl="2" w:tplc="2C090005" w:tentative="1">
      <w:start w:val="1"/>
      <w:numFmt w:val="bullet"/>
      <w:lvlText w:val=""/>
      <w:lvlJc w:val="left"/>
      <w:pPr>
        <w:ind w:left="2586" w:hanging="360"/>
      </w:pPr>
      <w:rPr>
        <w:rFonts w:ascii="Wingdings" w:hAnsi="Wingdings" w:hint="default"/>
      </w:rPr>
    </w:lvl>
    <w:lvl w:ilvl="3" w:tplc="2C090001" w:tentative="1">
      <w:start w:val="1"/>
      <w:numFmt w:val="bullet"/>
      <w:lvlText w:val=""/>
      <w:lvlJc w:val="left"/>
      <w:pPr>
        <w:ind w:left="3306" w:hanging="360"/>
      </w:pPr>
      <w:rPr>
        <w:rFonts w:ascii="Symbol" w:hAnsi="Symbol" w:hint="default"/>
      </w:rPr>
    </w:lvl>
    <w:lvl w:ilvl="4" w:tplc="2C090003" w:tentative="1">
      <w:start w:val="1"/>
      <w:numFmt w:val="bullet"/>
      <w:lvlText w:val="o"/>
      <w:lvlJc w:val="left"/>
      <w:pPr>
        <w:ind w:left="4026" w:hanging="360"/>
      </w:pPr>
      <w:rPr>
        <w:rFonts w:ascii="Courier New" w:hAnsi="Courier New" w:cs="Courier New" w:hint="default"/>
      </w:rPr>
    </w:lvl>
    <w:lvl w:ilvl="5" w:tplc="2C090005" w:tentative="1">
      <w:start w:val="1"/>
      <w:numFmt w:val="bullet"/>
      <w:lvlText w:val=""/>
      <w:lvlJc w:val="left"/>
      <w:pPr>
        <w:ind w:left="4746" w:hanging="360"/>
      </w:pPr>
      <w:rPr>
        <w:rFonts w:ascii="Wingdings" w:hAnsi="Wingdings" w:hint="default"/>
      </w:rPr>
    </w:lvl>
    <w:lvl w:ilvl="6" w:tplc="2C090001" w:tentative="1">
      <w:start w:val="1"/>
      <w:numFmt w:val="bullet"/>
      <w:lvlText w:val=""/>
      <w:lvlJc w:val="left"/>
      <w:pPr>
        <w:ind w:left="5466" w:hanging="360"/>
      </w:pPr>
      <w:rPr>
        <w:rFonts w:ascii="Symbol" w:hAnsi="Symbol" w:hint="default"/>
      </w:rPr>
    </w:lvl>
    <w:lvl w:ilvl="7" w:tplc="2C090003" w:tentative="1">
      <w:start w:val="1"/>
      <w:numFmt w:val="bullet"/>
      <w:lvlText w:val="o"/>
      <w:lvlJc w:val="left"/>
      <w:pPr>
        <w:ind w:left="6186" w:hanging="360"/>
      </w:pPr>
      <w:rPr>
        <w:rFonts w:ascii="Courier New" w:hAnsi="Courier New" w:cs="Courier New" w:hint="default"/>
      </w:rPr>
    </w:lvl>
    <w:lvl w:ilvl="8" w:tplc="2C090005" w:tentative="1">
      <w:start w:val="1"/>
      <w:numFmt w:val="bullet"/>
      <w:lvlText w:val=""/>
      <w:lvlJc w:val="left"/>
      <w:pPr>
        <w:ind w:left="6906" w:hanging="360"/>
      </w:pPr>
      <w:rPr>
        <w:rFonts w:ascii="Wingdings" w:hAnsi="Wingdings" w:hint="default"/>
      </w:rPr>
    </w:lvl>
  </w:abstractNum>
  <w:abstractNum w:abstractNumId="21" w15:restartNumberingAfterBreak="0">
    <w:nsid w:val="798B0D11"/>
    <w:multiLevelType w:val="hybridMultilevel"/>
    <w:tmpl w:val="0C1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F6F4A"/>
    <w:multiLevelType w:val="hybridMultilevel"/>
    <w:tmpl w:val="9034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2"/>
  </w:num>
  <w:num w:numId="5">
    <w:abstractNumId w:val="17"/>
  </w:num>
  <w:num w:numId="6">
    <w:abstractNumId w:val="12"/>
  </w:num>
  <w:num w:numId="7">
    <w:abstractNumId w:val="8"/>
  </w:num>
  <w:num w:numId="8">
    <w:abstractNumId w:val="6"/>
  </w:num>
  <w:num w:numId="9">
    <w:abstractNumId w:val="11"/>
  </w:num>
  <w:num w:numId="10">
    <w:abstractNumId w:val="9"/>
  </w:num>
  <w:num w:numId="11">
    <w:abstractNumId w:val="16"/>
  </w:num>
  <w:num w:numId="12">
    <w:abstractNumId w:val="22"/>
  </w:num>
  <w:num w:numId="13">
    <w:abstractNumId w:val="1"/>
  </w:num>
  <w:num w:numId="14">
    <w:abstractNumId w:val="13"/>
  </w:num>
  <w:num w:numId="15">
    <w:abstractNumId w:val="21"/>
  </w:num>
  <w:num w:numId="16">
    <w:abstractNumId w:val="18"/>
  </w:num>
  <w:num w:numId="17">
    <w:abstractNumId w:val="3"/>
  </w:num>
  <w:num w:numId="18">
    <w:abstractNumId w:val="7"/>
  </w:num>
  <w:num w:numId="19">
    <w:abstractNumId w:val="0"/>
  </w:num>
  <w:num w:numId="20">
    <w:abstractNumId w:val="14"/>
  </w:num>
  <w:num w:numId="21">
    <w:abstractNumId w:val="15"/>
  </w:num>
  <w:num w:numId="22">
    <w:abstractNumId w:val="4"/>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o:colormru v:ext="edit" colors="#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1"/>
    <w:rsid w:val="0000058C"/>
    <w:rsid w:val="00000829"/>
    <w:rsid w:val="000036F6"/>
    <w:rsid w:val="00003FC1"/>
    <w:rsid w:val="00012704"/>
    <w:rsid w:val="00015E59"/>
    <w:rsid w:val="00021AB1"/>
    <w:rsid w:val="000226AF"/>
    <w:rsid w:val="000239BB"/>
    <w:rsid w:val="00024929"/>
    <w:rsid w:val="000258EF"/>
    <w:rsid w:val="000307E7"/>
    <w:rsid w:val="0003129C"/>
    <w:rsid w:val="000342DA"/>
    <w:rsid w:val="00036059"/>
    <w:rsid w:val="00036E80"/>
    <w:rsid w:val="000375CA"/>
    <w:rsid w:val="000432B3"/>
    <w:rsid w:val="0004677C"/>
    <w:rsid w:val="00052251"/>
    <w:rsid w:val="00055E94"/>
    <w:rsid w:val="000611D4"/>
    <w:rsid w:val="000630B2"/>
    <w:rsid w:val="00066A82"/>
    <w:rsid w:val="00074447"/>
    <w:rsid w:val="00084840"/>
    <w:rsid w:val="00084F09"/>
    <w:rsid w:val="000858E9"/>
    <w:rsid w:val="0009113D"/>
    <w:rsid w:val="00092F86"/>
    <w:rsid w:val="00093EC2"/>
    <w:rsid w:val="000A1D5E"/>
    <w:rsid w:val="000B1A5C"/>
    <w:rsid w:val="000B31EE"/>
    <w:rsid w:val="000B3882"/>
    <w:rsid w:val="000B3CDF"/>
    <w:rsid w:val="000C0B31"/>
    <w:rsid w:val="000C29DC"/>
    <w:rsid w:val="000C4713"/>
    <w:rsid w:val="000C7F8B"/>
    <w:rsid w:val="000D1C38"/>
    <w:rsid w:val="000D1EEE"/>
    <w:rsid w:val="000D2BC7"/>
    <w:rsid w:val="000D33E3"/>
    <w:rsid w:val="000D7E47"/>
    <w:rsid w:val="000E0381"/>
    <w:rsid w:val="000E32C4"/>
    <w:rsid w:val="000E4F48"/>
    <w:rsid w:val="000F22F9"/>
    <w:rsid w:val="000F49F7"/>
    <w:rsid w:val="000F5D37"/>
    <w:rsid w:val="00105484"/>
    <w:rsid w:val="00107574"/>
    <w:rsid w:val="001128BA"/>
    <w:rsid w:val="00115618"/>
    <w:rsid w:val="00127860"/>
    <w:rsid w:val="0013358A"/>
    <w:rsid w:val="00133D04"/>
    <w:rsid w:val="00140231"/>
    <w:rsid w:val="00145C02"/>
    <w:rsid w:val="0015379A"/>
    <w:rsid w:val="00154385"/>
    <w:rsid w:val="00157790"/>
    <w:rsid w:val="00161B46"/>
    <w:rsid w:val="001621AF"/>
    <w:rsid w:val="0016440F"/>
    <w:rsid w:val="00164BDB"/>
    <w:rsid w:val="0016630A"/>
    <w:rsid w:val="00167204"/>
    <w:rsid w:val="0017434E"/>
    <w:rsid w:val="00177A4D"/>
    <w:rsid w:val="00190B8F"/>
    <w:rsid w:val="00190FEC"/>
    <w:rsid w:val="001A2A68"/>
    <w:rsid w:val="001A35D0"/>
    <w:rsid w:val="001A396F"/>
    <w:rsid w:val="001A572F"/>
    <w:rsid w:val="001B3A36"/>
    <w:rsid w:val="001B4E99"/>
    <w:rsid w:val="001B7E26"/>
    <w:rsid w:val="001C788C"/>
    <w:rsid w:val="001E02E9"/>
    <w:rsid w:val="001E0CB8"/>
    <w:rsid w:val="001E13D5"/>
    <w:rsid w:val="001E247E"/>
    <w:rsid w:val="001E2BEB"/>
    <w:rsid w:val="001E2D1D"/>
    <w:rsid w:val="001E3271"/>
    <w:rsid w:val="001E6838"/>
    <w:rsid w:val="001E6DDB"/>
    <w:rsid w:val="001F0051"/>
    <w:rsid w:val="001F0466"/>
    <w:rsid w:val="001F20A1"/>
    <w:rsid w:val="001F4681"/>
    <w:rsid w:val="00201958"/>
    <w:rsid w:val="00210D65"/>
    <w:rsid w:val="0021785B"/>
    <w:rsid w:val="00222645"/>
    <w:rsid w:val="0022517D"/>
    <w:rsid w:val="002252C8"/>
    <w:rsid w:val="00230BD7"/>
    <w:rsid w:val="00232A32"/>
    <w:rsid w:val="0023738A"/>
    <w:rsid w:val="00240946"/>
    <w:rsid w:val="00242199"/>
    <w:rsid w:val="002500B2"/>
    <w:rsid w:val="0025192D"/>
    <w:rsid w:val="00252F6E"/>
    <w:rsid w:val="00254771"/>
    <w:rsid w:val="00257F8F"/>
    <w:rsid w:val="00264A22"/>
    <w:rsid w:val="00266D36"/>
    <w:rsid w:val="00271311"/>
    <w:rsid w:val="00272F61"/>
    <w:rsid w:val="002759AB"/>
    <w:rsid w:val="002773E8"/>
    <w:rsid w:val="00280339"/>
    <w:rsid w:val="00280BC8"/>
    <w:rsid w:val="002812C7"/>
    <w:rsid w:val="002832E7"/>
    <w:rsid w:val="0028502F"/>
    <w:rsid w:val="00285721"/>
    <w:rsid w:val="00291CCC"/>
    <w:rsid w:val="002A29E2"/>
    <w:rsid w:val="002A4106"/>
    <w:rsid w:val="002A5C5E"/>
    <w:rsid w:val="002B52DA"/>
    <w:rsid w:val="002B57FF"/>
    <w:rsid w:val="002B6955"/>
    <w:rsid w:val="002B77D5"/>
    <w:rsid w:val="002B7908"/>
    <w:rsid w:val="002C0561"/>
    <w:rsid w:val="002C7963"/>
    <w:rsid w:val="002E0B65"/>
    <w:rsid w:val="002E2F99"/>
    <w:rsid w:val="002E41F2"/>
    <w:rsid w:val="002F1EF2"/>
    <w:rsid w:val="002F2454"/>
    <w:rsid w:val="002F2C42"/>
    <w:rsid w:val="00300997"/>
    <w:rsid w:val="00312278"/>
    <w:rsid w:val="003125CC"/>
    <w:rsid w:val="00314E92"/>
    <w:rsid w:val="00315E9D"/>
    <w:rsid w:val="00316CB5"/>
    <w:rsid w:val="00317DC0"/>
    <w:rsid w:val="00317E62"/>
    <w:rsid w:val="00321F2A"/>
    <w:rsid w:val="003259C3"/>
    <w:rsid w:val="00333C69"/>
    <w:rsid w:val="00340262"/>
    <w:rsid w:val="003447EC"/>
    <w:rsid w:val="00345C02"/>
    <w:rsid w:val="00352037"/>
    <w:rsid w:val="003542A7"/>
    <w:rsid w:val="0036231E"/>
    <w:rsid w:val="003624CA"/>
    <w:rsid w:val="00370BFD"/>
    <w:rsid w:val="0037282D"/>
    <w:rsid w:val="003845F5"/>
    <w:rsid w:val="00387E80"/>
    <w:rsid w:val="00392637"/>
    <w:rsid w:val="0039391E"/>
    <w:rsid w:val="003B017C"/>
    <w:rsid w:val="003B109D"/>
    <w:rsid w:val="003B1611"/>
    <w:rsid w:val="003B1F37"/>
    <w:rsid w:val="003B487B"/>
    <w:rsid w:val="003D4C50"/>
    <w:rsid w:val="003D5189"/>
    <w:rsid w:val="003D6177"/>
    <w:rsid w:val="003E0BB4"/>
    <w:rsid w:val="003E13F5"/>
    <w:rsid w:val="003E4B86"/>
    <w:rsid w:val="003F0088"/>
    <w:rsid w:val="003F7454"/>
    <w:rsid w:val="0040190D"/>
    <w:rsid w:val="00403E23"/>
    <w:rsid w:val="00406A18"/>
    <w:rsid w:val="00410CB6"/>
    <w:rsid w:val="00413B57"/>
    <w:rsid w:val="00416F92"/>
    <w:rsid w:val="0042086F"/>
    <w:rsid w:val="004266D6"/>
    <w:rsid w:val="0042688E"/>
    <w:rsid w:val="00430DE5"/>
    <w:rsid w:val="00436A38"/>
    <w:rsid w:val="004427AA"/>
    <w:rsid w:val="00450009"/>
    <w:rsid w:val="004539B7"/>
    <w:rsid w:val="004567BB"/>
    <w:rsid w:val="004568CF"/>
    <w:rsid w:val="00460A1A"/>
    <w:rsid w:val="004737DD"/>
    <w:rsid w:val="00474110"/>
    <w:rsid w:val="00474F42"/>
    <w:rsid w:val="00481327"/>
    <w:rsid w:val="0048354C"/>
    <w:rsid w:val="00484B8F"/>
    <w:rsid w:val="00485599"/>
    <w:rsid w:val="00486F8E"/>
    <w:rsid w:val="0049032D"/>
    <w:rsid w:val="0049192D"/>
    <w:rsid w:val="00495606"/>
    <w:rsid w:val="004A0C97"/>
    <w:rsid w:val="004A16BF"/>
    <w:rsid w:val="004A709A"/>
    <w:rsid w:val="004B05A0"/>
    <w:rsid w:val="004B5581"/>
    <w:rsid w:val="004B5593"/>
    <w:rsid w:val="004B7C89"/>
    <w:rsid w:val="004C0E5E"/>
    <w:rsid w:val="004C5AA0"/>
    <w:rsid w:val="004C77D0"/>
    <w:rsid w:val="004D0638"/>
    <w:rsid w:val="004E0CDF"/>
    <w:rsid w:val="004E6475"/>
    <w:rsid w:val="004F17B9"/>
    <w:rsid w:val="004F4D12"/>
    <w:rsid w:val="00500B41"/>
    <w:rsid w:val="00500C92"/>
    <w:rsid w:val="005066B6"/>
    <w:rsid w:val="00506ADD"/>
    <w:rsid w:val="0050713D"/>
    <w:rsid w:val="00510847"/>
    <w:rsid w:val="0051230E"/>
    <w:rsid w:val="005142E4"/>
    <w:rsid w:val="00514AAB"/>
    <w:rsid w:val="005166B0"/>
    <w:rsid w:val="00517DD8"/>
    <w:rsid w:val="00520674"/>
    <w:rsid w:val="00522918"/>
    <w:rsid w:val="00523C84"/>
    <w:rsid w:val="005262E8"/>
    <w:rsid w:val="005309FF"/>
    <w:rsid w:val="00543511"/>
    <w:rsid w:val="005624D7"/>
    <w:rsid w:val="00565C71"/>
    <w:rsid w:val="0057253F"/>
    <w:rsid w:val="0057343B"/>
    <w:rsid w:val="00575FB0"/>
    <w:rsid w:val="00576148"/>
    <w:rsid w:val="005766C3"/>
    <w:rsid w:val="0058688E"/>
    <w:rsid w:val="005A2FD9"/>
    <w:rsid w:val="005B105B"/>
    <w:rsid w:val="005C6594"/>
    <w:rsid w:val="005D00DA"/>
    <w:rsid w:val="005D0FDA"/>
    <w:rsid w:val="005D46A1"/>
    <w:rsid w:val="005E3C79"/>
    <w:rsid w:val="005E50A5"/>
    <w:rsid w:val="005E67EF"/>
    <w:rsid w:val="005F2825"/>
    <w:rsid w:val="005F3044"/>
    <w:rsid w:val="005F3A9B"/>
    <w:rsid w:val="00600446"/>
    <w:rsid w:val="006025C3"/>
    <w:rsid w:val="006059AC"/>
    <w:rsid w:val="006114B6"/>
    <w:rsid w:val="006122CA"/>
    <w:rsid w:val="006123B0"/>
    <w:rsid w:val="0061487E"/>
    <w:rsid w:val="00615F81"/>
    <w:rsid w:val="006227E1"/>
    <w:rsid w:val="00625F18"/>
    <w:rsid w:val="006260CF"/>
    <w:rsid w:val="00626C26"/>
    <w:rsid w:val="006312C1"/>
    <w:rsid w:val="00633048"/>
    <w:rsid w:val="006341C2"/>
    <w:rsid w:val="006358D0"/>
    <w:rsid w:val="00636631"/>
    <w:rsid w:val="00636EE4"/>
    <w:rsid w:val="006456C8"/>
    <w:rsid w:val="00645AE6"/>
    <w:rsid w:val="0064664B"/>
    <w:rsid w:val="0064748B"/>
    <w:rsid w:val="00655A08"/>
    <w:rsid w:val="0065760C"/>
    <w:rsid w:val="0065777C"/>
    <w:rsid w:val="00660663"/>
    <w:rsid w:val="00664A71"/>
    <w:rsid w:val="00666FA1"/>
    <w:rsid w:val="00670EB8"/>
    <w:rsid w:val="0067241E"/>
    <w:rsid w:val="00676F94"/>
    <w:rsid w:val="006775E4"/>
    <w:rsid w:val="00680D5D"/>
    <w:rsid w:val="006810DF"/>
    <w:rsid w:val="00681A78"/>
    <w:rsid w:val="00686D88"/>
    <w:rsid w:val="006A1FBE"/>
    <w:rsid w:val="006A45FD"/>
    <w:rsid w:val="006A68BC"/>
    <w:rsid w:val="006B3008"/>
    <w:rsid w:val="006B593D"/>
    <w:rsid w:val="006B63E2"/>
    <w:rsid w:val="006B73FA"/>
    <w:rsid w:val="006C110A"/>
    <w:rsid w:val="006C335A"/>
    <w:rsid w:val="006D54A5"/>
    <w:rsid w:val="006D577B"/>
    <w:rsid w:val="006D787E"/>
    <w:rsid w:val="006F461B"/>
    <w:rsid w:val="006F69F2"/>
    <w:rsid w:val="006F6A78"/>
    <w:rsid w:val="006F7B72"/>
    <w:rsid w:val="00702B83"/>
    <w:rsid w:val="00707C11"/>
    <w:rsid w:val="00711DCE"/>
    <w:rsid w:val="00714C07"/>
    <w:rsid w:val="00730027"/>
    <w:rsid w:val="007334F6"/>
    <w:rsid w:val="0074078C"/>
    <w:rsid w:val="0074230F"/>
    <w:rsid w:val="0074550B"/>
    <w:rsid w:val="00746A4C"/>
    <w:rsid w:val="0075003D"/>
    <w:rsid w:val="00750B11"/>
    <w:rsid w:val="00752D00"/>
    <w:rsid w:val="0076071D"/>
    <w:rsid w:val="00767944"/>
    <w:rsid w:val="00771EB9"/>
    <w:rsid w:val="007779F7"/>
    <w:rsid w:val="00777F9B"/>
    <w:rsid w:val="00782503"/>
    <w:rsid w:val="00786BCF"/>
    <w:rsid w:val="007A047B"/>
    <w:rsid w:val="007B3494"/>
    <w:rsid w:val="007B4E2B"/>
    <w:rsid w:val="007C103C"/>
    <w:rsid w:val="007C162A"/>
    <w:rsid w:val="007C398A"/>
    <w:rsid w:val="007C6B0D"/>
    <w:rsid w:val="007D1B12"/>
    <w:rsid w:val="007D3E3B"/>
    <w:rsid w:val="007D5A7E"/>
    <w:rsid w:val="007E2819"/>
    <w:rsid w:val="007E4906"/>
    <w:rsid w:val="007F3196"/>
    <w:rsid w:val="00810A01"/>
    <w:rsid w:val="00821DED"/>
    <w:rsid w:val="00825D65"/>
    <w:rsid w:val="00827246"/>
    <w:rsid w:val="00827653"/>
    <w:rsid w:val="00831CD8"/>
    <w:rsid w:val="0083413E"/>
    <w:rsid w:val="00835D80"/>
    <w:rsid w:val="00836FA1"/>
    <w:rsid w:val="008410D7"/>
    <w:rsid w:val="00845410"/>
    <w:rsid w:val="00850D47"/>
    <w:rsid w:val="008521B0"/>
    <w:rsid w:val="00854133"/>
    <w:rsid w:val="00855A14"/>
    <w:rsid w:val="0085728F"/>
    <w:rsid w:val="00857FFE"/>
    <w:rsid w:val="00862AC6"/>
    <w:rsid w:val="00865301"/>
    <w:rsid w:val="0086660C"/>
    <w:rsid w:val="00871BD2"/>
    <w:rsid w:val="008728D4"/>
    <w:rsid w:val="00875AC5"/>
    <w:rsid w:val="00877A14"/>
    <w:rsid w:val="00877B9A"/>
    <w:rsid w:val="008828EA"/>
    <w:rsid w:val="00883C00"/>
    <w:rsid w:val="00887387"/>
    <w:rsid w:val="00890309"/>
    <w:rsid w:val="0089215B"/>
    <w:rsid w:val="00892CF0"/>
    <w:rsid w:val="00892E15"/>
    <w:rsid w:val="00897362"/>
    <w:rsid w:val="008A35D6"/>
    <w:rsid w:val="008A4394"/>
    <w:rsid w:val="008A7062"/>
    <w:rsid w:val="008B07E1"/>
    <w:rsid w:val="008B1798"/>
    <w:rsid w:val="008C09B8"/>
    <w:rsid w:val="008D0B58"/>
    <w:rsid w:val="008D2605"/>
    <w:rsid w:val="008D72E5"/>
    <w:rsid w:val="008E39A9"/>
    <w:rsid w:val="008E54AC"/>
    <w:rsid w:val="008E687F"/>
    <w:rsid w:val="008F1FD6"/>
    <w:rsid w:val="008F51D1"/>
    <w:rsid w:val="008F5F6C"/>
    <w:rsid w:val="008F67CB"/>
    <w:rsid w:val="008F7E9C"/>
    <w:rsid w:val="00905197"/>
    <w:rsid w:val="00911FD7"/>
    <w:rsid w:val="00912C77"/>
    <w:rsid w:val="00913386"/>
    <w:rsid w:val="00913619"/>
    <w:rsid w:val="009137B7"/>
    <w:rsid w:val="00916E65"/>
    <w:rsid w:val="009175E1"/>
    <w:rsid w:val="00926A8D"/>
    <w:rsid w:val="00931D90"/>
    <w:rsid w:val="0093576E"/>
    <w:rsid w:val="00935F04"/>
    <w:rsid w:val="00937A02"/>
    <w:rsid w:val="00940E55"/>
    <w:rsid w:val="00942380"/>
    <w:rsid w:val="00945633"/>
    <w:rsid w:val="00947755"/>
    <w:rsid w:val="00947F2B"/>
    <w:rsid w:val="009500A1"/>
    <w:rsid w:val="009511DC"/>
    <w:rsid w:val="00951D9B"/>
    <w:rsid w:val="00957280"/>
    <w:rsid w:val="0096716B"/>
    <w:rsid w:val="009713C6"/>
    <w:rsid w:val="00973413"/>
    <w:rsid w:val="00973E26"/>
    <w:rsid w:val="00973F3F"/>
    <w:rsid w:val="00974CC2"/>
    <w:rsid w:val="00974E23"/>
    <w:rsid w:val="00976D1B"/>
    <w:rsid w:val="00981A9E"/>
    <w:rsid w:val="009822B0"/>
    <w:rsid w:val="00992683"/>
    <w:rsid w:val="009941EC"/>
    <w:rsid w:val="00995267"/>
    <w:rsid w:val="009A3A94"/>
    <w:rsid w:val="009A6F4E"/>
    <w:rsid w:val="009A7738"/>
    <w:rsid w:val="009B0A80"/>
    <w:rsid w:val="009B7C15"/>
    <w:rsid w:val="009C01CF"/>
    <w:rsid w:val="009C04ED"/>
    <w:rsid w:val="009C64EC"/>
    <w:rsid w:val="009C68A2"/>
    <w:rsid w:val="009D05D1"/>
    <w:rsid w:val="009D5940"/>
    <w:rsid w:val="009E49BF"/>
    <w:rsid w:val="009E5797"/>
    <w:rsid w:val="009F0B54"/>
    <w:rsid w:val="009F134C"/>
    <w:rsid w:val="009F3AC3"/>
    <w:rsid w:val="009F46A5"/>
    <w:rsid w:val="00A04715"/>
    <w:rsid w:val="00A1252F"/>
    <w:rsid w:val="00A25993"/>
    <w:rsid w:val="00A305CC"/>
    <w:rsid w:val="00A332CB"/>
    <w:rsid w:val="00A3334C"/>
    <w:rsid w:val="00A36A51"/>
    <w:rsid w:val="00A407B2"/>
    <w:rsid w:val="00A42096"/>
    <w:rsid w:val="00A43CFE"/>
    <w:rsid w:val="00A4777E"/>
    <w:rsid w:val="00A5127C"/>
    <w:rsid w:val="00A52E3C"/>
    <w:rsid w:val="00A53694"/>
    <w:rsid w:val="00A5479B"/>
    <w:rsid w:val="00A55D71"/>
    <w:rsid w:val="00A56D88"/>
    <w:rsid w:val="00A62938"/>
    <w:rsid w:val="00A64359"/>
    <w:rsid w:val="00A6517A"/>
    <w:rsid w:val="00A66AFE"/>
    <w:rsid w:val="00A7037C"/>
    <w:rsid w:val="00A75AAA"/>
    <w:rsid w:val="00A80F09"/>
    <w:rsid w:val="00A879ED"/>
    <w:rsid w:val="00A92928"/>
    <w:rsid w:val="00A930E5"/>
    <w:rsid w:val="00AA02AA"/>
    <w:rsid w:val="00AA24FE"/>
    <w:rsid w:val="00AA48B1"/>
    <w:rsid w:val="00AB0D5B"/>
    <w:rsid w:val="00AB13EC"/>
    <w:rsid w:val="00AB35B6"/>
    <w:rsid w:val="00AB4B0D"/>
    <w:rsid w:val="00AB6CDC"/>
    <w:rsid w:val="00AC1D30"/>
    <w:rsid w:val="00AC40A6"/>
    <w:rsid w:val="00AC43E7"/>
    <w:rsid w:val="00AC72D3"/>
    <w:rsid w:val="00AD0923"/>
    <w:rsid w:val="00AD0CEE"/>
    <w:rsid w:val="00AD351C"/>
    <w:rsid w:val="00AE779C"/>
    <w:rsid w:val="00AE7C79"/>
    <w:rsid w:val="00AF07B7"/>
    <w:rsid w:val="00AF1E60"/>
    <w:rsid w:val="00AF299F"/>
    <w:rsid w:val="00AF46F1"/>
    <w:rsid w:val="00B0441A"/>
    <w:rsid w:val="00B0651B"/>
    <w:rsid w:val="00B10ECA"/>
    <w:rsid w:val="00B16E9F"/>
    <w:rsid w:val="00B20451"/>
    <w:rsid w:val="00B309F2"/>
    <w:rsid w:val="00B32732"/>
    <w:rsid w:val="00B37C54"/>
    <w:rsid w:val="00B42A8E"/>
    <w:rsid w:val="00B46223"/>
    <w:rsid w:val="00B463ED"/>
    <w:rsid w:val="00B53F95"/>
    <w:rsid w:val="00B547E2"/>
    <w:rsid w:val="00B55B81"/>
    <w:rsid w:val="00B62C9E"/>
    <w:rsid w:val="00B673ED"/>
    <w:rsid w:val="00B70250"/>
    <w:rsid w:val="00B70C33"/>
    <w:rsid w:val="00B72D6A"/>
    <w:rsid w:val="00B75B80"/>
    <w:rsid w:val="00B80C79"/>
    <w:rsid w:val="00B82458"/>
    <w:rsid w:val="00B864CA"/>
    <w:rsid w:val="00B8680E"/>
    <w:rsid w:val="00B86BF0"/>
    <w:rsid w:val="00B8768D"/>
    <w:rsid w:val="00B9602F"/>
    <w:rsid w:val="00B96FB8"/>
    <w:rsid w:val="00B97073"/>
    <w:rsid w:val="00B97B42"/>
    <w:rsid w:val="00BA4131"/>
    <w:rsid w:val="00BA666A"/>
    <w:rsid w:val="00BB5E2A"/>
    <w:rsid w:val="00BC08DE"/>
    <w:rsid w:val="00BC096D"/>
    <w:rsid w:val="00BC3E4C"/>
    <w:rsid w:val="00BD2666"/>
    <w:rsid w:val="00BE0E49"/>
    <w:rsid w:val="00BE7174"/>
    <w:rsid w:val="00BE7197"/>
    <w:rsid w:val="00BF3BDE"/>
    <w:rsid w:val="00BF4463"/>
    <w:rsid w:val="00BF73F5"/>
    <w:rsid w:val="00C01281"/>
    <w:rsid w:val="00C01420"/>
    <w:rsid w:val="00C060B3"/>
    <w:rsid w:val="00C06283"/>
    <w:rsid w:val="00C06F00"/>
    <w:rsid w:val="00C07213"/>
    <w:rsid w:val="00C106D4"/>
    <w:rsid w:val="00C11346"/>
    <w:rsid w:val="00C11BBE"/>
    <w:rsid w:val="00C21119"/>
    <w:rsid w:val="00C304B0"/>
    <w:rsid w:val="00C31A92"/>
    <w:rsid w:val="00C3236F"/>
    <w:rsid w:val="00C334D6"/>
    <w:rsid w:val="00C42714"/>
    <w:rsid w:val="00C441C4"/>
    <w:rsid w:val="00C45F59"/>
    <w:rsid w:val="00C50F96"/>
    <w:rsid w:val="00C5254C"/>
    <w:rsid w:val="00C57636"/>
    <w:rsid w:val="00C603F9"/>
    <w:rsid w:val="00C60B10"/>
    <w:rsid w:val="00C6166C"/>
    <w:rsid w:val="00C64ADD"/>
    <w:rsid w:val="00C70054"/>
    <w:rsid w:val="00C72782"/>
    <w:rsid w:val="00C771BA"/>
    <w:rsid w:val="00C850E0"/>
    <w:rsid w:val="00C85EAA"/>
    <w:rsid w:val="00C86894"/>
    <w:rsid w:val="00C926F4"/>
    <w:rsid w:val="00C9495E"/>
    <w:rsid w:val="00CA0E2D"/>
    <w:rsid w:val="00CA2ACF"/>
    <w:rsid w:val="00CA6795"/>
    <w:rsid w:val="00CB3684"/>
    <w:rsid w:val="00CB476B"/>
    <w:rsid w:val="00CB7E68"/>
    <w:rsid w:val="00CC2364"/>
    <w:rsid w:val="00CC61D6"/>
    <w:rsid w:val="00CD60A8"/>
    <w:rsid w:val="00CE2956"/>
    <w:rsid w:val="00CE3A55"/>
    <w:rsid w:val="00CE4B19"/>
    <w:rsid w:val="00CE6388"/>
    <w:rsid w:val="00CE7A2E"/>
    <w:rsid w:val="00CF1F88"/>
    <w:rsid w:val="00D01889"/>
    <w:rsid w:val="00D05820"/>
    <w:rsid w:val="00D06F26"/>
    <w:rsid w:val="00D1055F"/>
    <w:rsid w:val="00D15125"/>
    <w:rsid w:val="00D21319"/>
    <w:rsid w:val="00D22D52"/>
    <w:rsid w:val="00D3420A"/>
    <w:rsid w:val="00D36A4D"/>
    <w:rsid w:val="00D50598"/>
    <w:rsid w:val="00D6091D"/>
    <w:rsid w:val="00D61AD1"/>
    <w:rsid w:val="00D62BA5"/>
    <w:rsid w:val="00D65AE5"/>
    <w:rsid w:val="00D70267"/>
    <w:rsid w:val="00D70659"/>
    <w:rsid w:val="00D7480D"/>
    <w:rsid w:val="00D7634D"/>
    <w:rsid w:val="00D81482"/>
    <w:rsid w:val="00D8361E"/>
    <w:rsid w:val="00D8411D"/>
    <w:rsid w:val="00D877A3"/>
    <w:rsid w:val="00D9052B"/>
    <w:rsid w:val="00DA08B4"/>
    <w:rsid w:val="00DA464A"/>
    <w:rsid w:val="00DA4E9F"/>
    <w:rsid w:val="00DA6158"/>
    <w:rsid w:val="00DB5DCB"/>
    <w:rsid w:val="00DC0745"/>
    <w:rsid w:val="00DC4CAD"/>
    <w:rsid w:val="00DC77DE"/>
    <w:rsid w:val="00DD49BA"/>
    <w:rsid w:val="00DD4EE9"/>
    <w:rsid w:val="00DE2D6D"/>
    <w:rsid w:val="00DE7EE6"/>
    <w:rsid w:val="00DF067E"/>
    <w:rsid w:val="00DF06B8"/>
    <w:rsid w:val="00DF0AE1"/>
    <w:rsid w:val="00DF0CDA"/>
    <w:rsid w:val="00DF64BD"/>
    <w:rsid w:val="00DF6F88"/>
    <w:rsid w:val="00E008F3"/>
    <w:rsid w:val="00E02C1A"/>
    <w:rsid w:val="00E14333"/>
    <w:rsid w:val="00E221A2"/>
    <w:rsid w:val="00E24AFD"/>
    <w:rsid w:val="00E25F18"/>
    <w:rsid w:val="00E2717A"/>
    <w:rsid w:val="00E27C7B"/>
    <w:rsid w:val="00E3633D"/>
    <w:rsid w:val="00E36BB1"/>
    <w:rsid w:val="00E50E6A"/>
    <w:rsid w:val="00E51384"/>
    <w:rsid w:val="00E51CFC"/>
    <w:rsid w:val="00E568EF"/>
    <w:rsid w:val="00E63BFC"/>
    <w:rsid w:val="00E659FF"/>
    <w:rsid w:val="00E6727C"/>
    <w:rsid w:val="00E675BA"/>
    <w:rsid w:val="00E74E86"/>
    <w:rsid w:val="00E8328E"/>
    <w:rsid w:val="00E843B5"/>
    <w:rsid w:val="00E87938"/>
    <w:rsid w:val="00E87B61"/>
    <w:rsid w:val="00E9149C"/>
    <w:rsid w:val="00E9227E"/>
    <w:rsid w:val="00E93692"/>
    <w:rsid w:val="00E94863"/>
    <w:rsid w:val="00EA079D"/>
    <w:rsid w:val="00EA3DB8"/>
    <w:rsid w:val="00EA6310"/>
    <w:rsid w:val="00EB2553"/>
    <w:rsid w:val="00EC0BCC"/>
    <w:rsid w:val="00EC491C"/>
    <w:rsid w:val="00EC4CAD"/>
    <w:rsid w:val="00EC5571"/>
    <w:rsid w:val="00ED08DF"/>
    <w:rsid w:val="00ED2B06"/>
    <w:rsid w:val="00ED3B61"/>
    <w:rsid w:val="00ED53F4"/>
    <w:rsid w:val="00ED57BE"/>
    <w:rsid w:val="00ED674D"/>
    <w:rsid w:val="00EE0724"/>
    <w:rsid w:val="00EE1014"/>
    <w:rsid w:val="00EE4524"/>
    <w:rsid w:val="00EE5BCD"/>
    <w:rsid w:val="00EF11E1"/>
    <w:rsid w:val="00EF1CD0"/>
    <w:rsid w:val="00F049CB"/>
    <w:rsid w:val="00F15733"/>
    <w:rsid w:val="00F21C74"/>
    <w:rsid w:val="00F25393"/>
    <w:rsid w:val="00F25682"/>
    <w:rsid w:val="00F304D3"/>
    <w:rsid w:val="00F30BA2"/>
    <w:rsid w:val="00F341F8"/>
    <w:rsid w:val="00F3449E"/>
    <w:rsid w:val="00F347E4"/>
    <w:rsid w:val="00F4019E"/>
    <w:rsid w:val="00F47BCD"/>
    <w:rsid w:val="00F5261C"/>
    <w:rsid w:val="00F546A8"/>
    <w:rsid w:val="00F605A7"/>
    <w:rsid w:val="00F6178D"/>
    <w:rsid w:val="00F620E0"/>
    <w:rsid w:val="00F66E54"/>
    <w:rsid w:val="00F678E9"/>
    <w:rsid w:val="00F67CF9"/>
    <w:rsid w:val="00F700F4"/>
    <w:rsid w:val="00F710A0"/>
    <w:rsid w:val="00F71A62"/>
    <w:rsid w:val="00F7395D"/>
    <w:rsid w:val="00F769D5"/>
    <w:rsid w:val="00F809C2"/>
    <w:rsid w:val="00F8425D"/>
    <w:rsid w:val="00F86319"/>
    <w:rsid w:val="00F86A6E"/>
    <w:rsid w:val="00FA10E8"/>
    <w:rsid w:val="00FA1295"/>
    <w:rsid w:val="00FB1D3C"/>
    <w:rsid w:val="00FB2BA9"/>
    <w:rsid w:val="00FB34C1"/>
    <w:rsid w:val="00FB3B18"/>
    <w:rsid w:val="00FB48CC"/>
    <w:rsid w:val="00FC12B6"/>
    <w:rsid w:val="00FC20B3"/>
    <w:rsid w:val="00FC3DD6"/>
    <w:rsid w:val="00FC47F0"/>
    <w:rsid w:val="00FC4BF7"/>
    <w:rsid w:val="00FC73A4"/>
    <w:rsid w:val="00FD0F5F"/>
    <w:rsid w:val="00FD614B"/>
    <w:rsid w:val="00FE0A66"/>
    <w:rsid w:val="00FE2F6D"/>
    <w:rsid w:val="00FE5B27"/>
    <w:rsid w:val="00FF0F7C"/>
    <w:rsid w:val="00FF4820"/>
    <w:rsid w:val="00FF4BF6"/>
    <w:rsid w:val="00FF7152"/>
  </w:rsids>
  <m:mathPr>
    <m:mathFont m:val="Cambria Math"/>
    <m:brkBin m:val="before"/>
    <m:brkBinSub m:val="--"/>
    <m:smallFrac m:val="0"/>
    <m:dispDef/>
    <m:lMargin m:val="0"/>
    <m:rMargin m:val="0"/>
    <m:defJc m:val="centerGroup"/>
    <m:wrapIndent m:val="1440"/>
    <m:intLim m:val="subSup"/>
    <m:naryLim m:val="undOvr"/>
  </m:mathPr>
  <w:themeFontLang w:val="en-T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3f"/>
    </o:shapedefaults>
    <o:shapelayout v:ext="edit">
      <o:idmap v:ext="edit" data="1"/>
    </o:shapelayout>
  </w:shapeDefaults>
  <w:decimalSymbol w:val="."/>
  <w:listSeparator w:val=","/>
  <w14:docId w14:val="601D3036"/>
  <w15:docId w15:val="{3F1FAFF9-299F-4DB6-A742-6DAE80D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AAA"/>
    <w:rPr>
      <w:sz w:val="24"/>
      <w:szCs w:val="24"/>
      <w:lang w:val="en-GB" w:eastAsia="en-GB"/>
    </w:rPr>
  </w:style>
  <w:style w:type="paragraph" w:styleId="Heading3">
    <w:name w:val="heading 3"/>
    <w:basedOn w:val="Normal"/>
    <w:next w:val="Normal"/>
    <w:link w:val="Heading3Char"/>
    <w:semiHidden/>
    <w:unhideWhenUsed/>
    <w:qFormat/>
    <w:rsid w:val="00FF0F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660663"/>
    <w:pPr>
      <w:keepNext/>
      <w:widowControl w:val="0"/>
      <w:outlineLvl w:val="3"/>
    </w:pPr>
    <w:rPr>
      <w:rFonts w:ascii="Arial" w:hAnsi="Arial"/>
      <w:b/>
      <w:snapToGrid w:val="0"/>
      <w:sz w:val="28"/>
      <w:szCs w:val="20"/>
      <w:lang w:eastAsia="en-US"/>
    </w:rPr>
  </w:style>
  <w:style w:type="paragraph" w:styleId="Heading5">
    <w:name w:val="heading 5"/>
    <w:basedOn w:val="Normal"/>
    <w:next w:val="Normal"/>
    <w:link w:val="Heading5Char"/>
    <w:semiHidden/>
    <w:unhideWhenUsed/>
    <w:qFormat/>
    <w:rsid w:val="00316CB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51"/>
    <w:pPr>
      <w:tabs>
        <w:tab w:val="center" w:pos="4153"/>
        <w:tab w:val="right" w:pos="8306"/>
      </w:tabs>
    </w:pPr>
  </w:style>
  <w:style w:type="paragraph" w:styleId="Footer">
    <w:name w:val="footer"/>
    <w:basedOn w:val="Normal"/>
    <w:link w:val="FooterChar"/>
    <w:uiPriority w:val="99"/>
    <w:rsid w:val="001F0051"/>
    <w:pPr>
      <w:tabs>
        <w:tab w:val="center" w:pos="4153"/>
        <w:tab w:val="right" w:pos="8306"/>
      </w:tabs>
    </w:pPr>
  </w:style>
  <w:style w:type="character" w:styleId="Hyperlink">
    <w:name w:val="Hyperlink"/>
    <w:basedOn w:val="DefaultParagraphFont"/>
    <w:rsid w:val="00DE7EE6"/>
    <w:rPr>
      <w:color w:val="0000FF"/>
      <w:u w:val="single"/>
    </w:rPr>
  </w:style>
  <w:style w:type="paragraph" w:styleId="NormalWeb">
    <w:name w:val="Normal (Web)"/>
    <w:basedOn w:val="Normal"/>
    <w:uiPriority w:val="99"/>
    <w:rsid w:val="00AD0CEE"/>
    <w:pPr>
      <w:spacing w:before="100" w:beforeAutospacing="1" w:after="100" w:afterAutospacing="1"/>
    </w:pPr>
    <w:rPr>
      <w:color w:val="003366"/>
      <w:lang w:eastAsia="en-US"/>
    </w:rPr>
  </w:style>
  <w:style w:type="paragraph" w:customStyle="1" w:styleId="H4">
    <w:name w:val="H4"/>
    <w:basedOn w:val="Normal"/>
    <w:next w:val="Normal"/>
    <w:rsid w:val="00514AAB"/>
    <w:pPr>
      <w:keepNext/>
      <w:spacing w:before="100" w:after="100"/>
      <w:outlineLvl w:val="4"/>
    </w:pPr>
    <w:rPr>
      <w:b/>
      <w:snapToGrid w:val="0"/>
      <w:szCs w:val="20"/>
      <w:lang w:val="es-ES" w:eastAsia="en-US"/>
    </w:rPr>
  </w:style>
  <w:style w:type="character" w:styleId="HTMLCite">
    <w:name w:val="HTML Cite"/>
    <w:basedOn w:val="DefaultParagraphFont"/>
    <w:rsid w:val="00514AAB"/>
    <w:rPr>
      <w:i w:val="0"/>
      <w:iCs w:val="0"/>
      <w:color w:val="0E774A"/>
    </w:rPr>
  </w:style>
  <w:style w:type="paragraph" w:styleId="BalloonText">
    <w:name w:val="Balloon Text"/>
    <w:basedOn w:val="Normal"/>
    <w:link w:val="BalloonTextChar"/>
    <w:rsid w:val="00670EB8"/>
    <w:rPr>
      <w:rFonts w:ascii="Tahoma" w:hAnsi="Tahoma" w:cs="Tahoma"/>
      <w:sz w:val="16"/>
      <w:szCs w:val="16"/>
    </w:rPr>
  </w:style>
  <w:style w:type="character" w:customStyle="1" w:styleId="BalloonTextChar">
    <w:name w:val="Balloon Text Char"/>
    <w:basedOn w:val="DefaultParagraphFont"/>
    <w:link w:val="BalloonText"/>
    <w:rsid w:val="00670EB8"/>
    <w:rPr>
      <w:rFonts w:ascii="Tahoma" w:hAnsi="Tahoma" w:cs="Tahoma"/>
      <w:sz w:val="16"/>
      <w:szCs w:val="16"/>
      <w:lang w:val="en-GB" w:eastAsia="en-GB"/>
    </w:rPr>
  </w:style>
  <w:style w:type="character" w:styleId="FollowedHyperlink">
    <w:name w:val="FollowedHyperlink"/>
    <w:basedOn w:val="DefaultParagraphFont"/>
    <w:rsid w:val="0065777C"/>
    <w:rPr>
      <w:color w:val="800080" w:themeColor="followedHyperlink"/>
      <w:u w:val="single"/>
    </w:rPr>
  </w:style>
  <w:style w:type="paragraph" w:styleId="ListParagraph">
    <w:name w:val="List Paragraph"/>
    <w:basedOn w:val="Normal"/>
    <w:uiPriority w:val="34"/>
    <w:qFormat/>
    <w:rsid w:val="0040190D"/>
    <w:pPr>
      <w:ind w:left="720"/>
      <w:contextualSpacing/>
    </w:pPr>
  </w:style>
  <w:style w:type="character" w:customStyle="1" w:styleId="Heading3Char">
    <w:name w:val="Heading 3 Char"/>
    <w:basedOn w:val="DefaultParagraphFont"/>
    <w:link w:val="Heading3"/>
    <w:semiHidden/>
    <w:rsid w:val="00FF0F7C"/>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rsid w:val="00FF0F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C3E4C"/>
    <w:rPr>
      <w:sz w:val="16"/>
      <w:szCs w:val="16"/>
    </w:rPr>
  </w:style>
  <w:style w:type="paragraph" w:styleId="CommentText">
    <w:name w:val="annotation text"/>
    <w:basedOn w:val="Normal"/>
    <w:link w:val="CommentTextChar"/>
    <w:rsid w:val="00BC3E4C"/>
    <w:rPr>
      <w:sz w:val="20"/>
      <w:szCs w:val="20"/>
    </w:rPr>
  </w:style>
  <w:style w:type="character" w:customStyle="1" w:styleId="CommentTextChar">
    <w:name w:val="Comment Text Char"/>
    <w:basedOn w:val="DefaultParagraphFont"/>
    <w:link w:val="CommentText"/>
    <w:rsid w:val="00BC3E4C"/>
    <w:rPr>
      <w:lang w:val="en-GB" w:eastAsia="en-GB"/>
    </w:rPr>
  </w:style>
  <w:style w:type="paragraph" w:styleId="CommentSubject">
    <w:name w:val="annotation subject"/>
    <w:basedOn w:val="CommentText"/>
    <w:next w:val="CommentText"/>
    <w:link w:val="CommentSubjectChar"/>
    <w:rsid w:val="00BC3E4C"/>
    <w:rPr>
      <w:b/>
      <w:bCs/>
    </w:rPr>
  </w:style>
  <w:style w:type="character" w:customStyle="1" w:styleId="CommentSubjectChar">
    <w:name w:val="Comment Subject Char"/>
    <w:basedOn w:val="CommentTextChar"/>
    <w:link w:val="CommentSubject"/>
    <w:rsid w:val="00BC3E4C"/>
    <w:rPr>
      <w:b/>
      <w:bCs/>
      <w:lang w:val="en-GB" w:eastAsia="en-GB"/>
    </w:rPr>
  </w:style>
  <w:style w:type="character" w:customStyle="1" w:styleId="FooterChar">
    <w:name w:val="Footer Char"/>
    <w:basedOn w:val="DefaultParagraphFont"/>
    <w:link w:val="Footer"/>
    <w:uiPriority w:val="99"/>
    <w:rsid w:val="00600446"/>
    <w:rPr>
      <w:sz w:val="24"/>
      <w:szCs w:val="24"/>
      <w:lang w:val="en-GB" w:eastAsia="en-GB"/>
    </w:rPr>
  </w:style>
  <w:style w:type="character" w:styleId="Strong">
    <w:name w:val="Strong"/>
    <w:basedOn w:val="DefaultParagraphFont"/>
    <w:uiPriority w:val="22"/>
    <w:qFormat/>
    <w:rsid w:val="00F66E54"/>
    <w:rPr>
      <w:b/>
      <w:bCs/>
    </w:rPr>
  </w:style>
  <w:style w:type="paragraph" w:customStyle="1" w:styleId="Default">
    <w:name w:val="Default"/>
    <w:rsid w:val="00F66E5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B57FF"/>
    <w:rPr>
      <w:color w:val="605E5C"/>
      <w:shd w:val="clear" w:color="auto" w:fill="E1DFDD"/>
    </w:rPr>
  </w:style>
  <w:style w:type="character" w:customStyle="1" w:styleId="Heading5Char">
    <w:name w:val="Heading 5 Char"/>
    <w:basedOn w:val="DefaultParagraphFont"/>
    <w:link w:val="Heading5"/>
    <w:semiHidden/>
    <w:rsid w:val="00316CB5"/>
    <w:rPr>
      <w:rFonts w:asciiTheme="majorHAnsi" w:eastAsiaTheme="majorEastAsia" w:hAnsiTheme="majorHAnsi" w:cstheme="majorBidi"/>
      <w:color w:val="365F91" w:themeColor="accent1" w:themeShade="BF"/>
      <w:sz w:val="24"/>
      <w:szCs w:val="24"/>
      <w:lang w:val="en-GB" w:eastAsia="en-GB"/>
    </w:rPr>
  </w:style>
  <w:style w:type="paragraph" w:styleId="NoSpacing">
    <w:name w:val="No Spacing"/>
    <w:link w:val="NoSpacingChar"/>
    <w:uiPriority w:val="1"/>
    <w:qFormat/>
    <w:rsid w:val="00ED08D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D08DF"/>
    <w:rPr>
      <w:rFonts w:asciiTheme="minorHAnsi" w:eastAsiaTheme="minorEastAsia" w:hAnsiTheme="minorHAnsi" w:cstheme="minorBidi"/>
      <w:sz w:val="22"/>
      <w:szCs w:val="22"/>
      <w:lang w:val="en-US" w:eastAsia="en-US"/>
    </w:rPr>
  </w:style>
  <w:style w:type="character" w:styleId="PageNumber">
    <w:name w:val="page number"/>
    <w:basedOn w:val="DefaultParagraphFont"/>
    <w:rsid w:val="00024929"/>
  </w:style>
  <w:style w:type="paragraph" w:styleId="BodyText">
    <w:name w:val="Body Text"/>
    <w:link w:val="BodyTextChar"/>
    <w:rsid w:val="00A25993"/>
    <w:rPr>
      <w:color w:val="000000"/>
      <w:sz w:val="24"/>
      <w:lang w:val="en-US" w:eastAsia="en-US"/>
    </w:rPr>
  </w:style>
  <w:style w:type="character" w:customStyle="1" w:styleId="BodyTextChar">
    <w:name w:val="Body Text Char"/>
    <w:basedOn w:val="DefaultParagraphFont"/>
    <w:link w:val="BodyText"/>
    <w:rsid w:val="00A25993"/>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62">
      <w:bodyDiv w:val="1"/>
      <w:marLeft w:val="0"/>
      <w:marRight w:val="0"/>
      <w:marTop w:val="0"/>
      <w:marBottom w:val="0"/>
      <w:divBdr>
        <w:top w:val="none" w:sz="0" w:space="0" w:color="auto"/>
        <w:left w:val="none" w:sz="0" w:space="0" w:color="auto"/>
        <w:bottom w:val="none" w:sz="0" w:space="0" w:color="auto"/>
        <w:right w:val="none" w:sz="0" w:space="0" w:color="auto"/>
      </w:divBdr>
    </w:div>
    <w:div w:id="19429996">
      <w:bodyDiv w:val="1"/>
      <w:marLeft w:val="0"/>
      <w:marRight w:val="0"/>
      <w:marTop w:val="0"/>
      <w:marBottom w:val="0"/>
      <w:divBdr>
        <w:top w:val="none" w:sz="0" w:space="0" w:color="auto"/>
        <w:left w:val="none" w:sz="0" w:space="0" w:color="auto"/>
        <w:bottom w:val="none" w:sz="0" w:space="0" w:color="auto"/>
        <w:right w:val="none" w:sz="0" w:space="0" w:color="auto"/>
      </w:divBdr>
    </w:div>
    <w:div w:id="33586111">
      <w:bodyDiv w:val="1"/>
      <w:marLeft w:val="0"/>
      <w:marRight w:val="0"/>
      <w:marTop w:val="0"/>
      <w:marBottom w:val="0"/>
      <w:divBdr>
        <w:top w:val="none" w:sz="0" w:space="0" w:color="auto"/>
        <w:left w:val="none" w:sz="0" w:space="0" w:color="auto"/>
        <w:bottom w:val="none" w:sz="0" w:space="0" w:color="auto"/>
        <w:right w:val="none" w:sz="0" w:space="0" w:color="auto"/>
      </w:divBdr>
    </w:div>
    <w:div w:id="929587282">
      <w:bodyDiv w:val="1"/>
      <w:marLeft w:val="0"/>
      <w:marRight w:val="0"/>
      <w:marTop w:val="0"/>
      <w:marBottom w:val="0"/>
      <w:divBdr>
        <w:top w:val="none" w:sz="0" w:space="0" w:color="auto"/>
        <w:left w:val="none" w:sz="0" w:space="0" w:color="auto"/>
        <w:bottom w:val="none" w:sz="0" w:space="0" w:color="auto"/>
        <w:right w:val="none" w:sz="0" w:space="0" w:color="auto"/>
      </w:divBdr>
    </w:div>
    <w:div w:id="985666045">
      <w:bodyDiv w:val="1"/>
      <w:marLeft w:val="0"/>
      <w:marRight w:val="0"/>
      <w:marTop w:val="0"/>
      <w:marBottom w:val="0"/>
      <w:divBdr>
        <w:top w:val="none" w:sz="0" w:space="0" w:color="auto"/>
        <w:left w:val="none" w:sz="0" w:space="0" w:color="auto"/>
        <w:bottom w:val="none" w:sz="0" w:space="0" w:color="auto"/>
        <w:right w:val="none" w:sz="0" w:space="0" w:color="auto"/>
      </w:divBdr>
    </w:div>
    <w:div w:id="1028726029">
      <w:bodyDiv w:val="1"/>
      <w:marLeft w:val="0"/>
      <w:marRight w:val="0"/>
      <w:marTop w:val="0"/>
      <w:marBottom w:val="0"/>
      <w:divBdr>
        <w:top w:val="none" w:sz="0" w:space="0" w:color="auto"/>
        <w:left w:val="none" w:sz="0" w:space="0" w:color="auto"/>
        <w:bottom w:val="none" w:sz="0" w:space="0" w:color="auto"/>
        <w:right w:val="none" w:sz="0" w:space="0" w:color="auto"/>
      </w:divBdr>
    </w:div>
    <w:div w:id="1230194710">
      <w:bodyDiv w:val="1"/>
      <w:marLeft w:val="0"/>
      <w:marRight w:val="0"/>
      <w:marTop w:val="0"/>
      <w:marBottom w:val="0"/>
      <w:divBdr>
        <w:top w:val="none" w:sz="0" w:space="0" w:color="auto"/>
        <w:left w:val="none" w:sz="0" w:space="0" w:color="auto"/>
        <w:bottom w:val="none" w:sz="0" w:space="0" w:color="auto"/>
        <w:right w:val="none" w:sz="0" w:space="0" w:color="auto"/>
      </w:divBdr>
    </w:div>
    <w:div w:id="1279918223">
      <w:bodyDiv w:val="1"/>
      <w:marLeft w:val="0"/>
      <w:marRight w:val="0"/>
      <w:marTop w:val="0"/>
      <w:marBottom w:val="0"/>
      <w:divBdr>
        <w:top w:val="none" w:sz="0" w:space="0" w:color="auto"/>
        <w:left w:val="none" w:sz="0" w:space="0" w:color="auto"/>
        <w:bottom w:val="none" w:sz="0" w:space="0" w:color="auto"/>
        <w:right w:val="none" w:sz="0" w:space="0" w:color="auto"/>
      </w:divBdr>
    </w:div>
    <w:div w:id="1368944375">
      <w:bodyDiv w:val="1"/>
      <w:marLeft w:val="0"/>
      <w:marRight w:val="0"/>
      <w:marTop w:val="0"/>
      <w:marBottom w:val="0"/>
      <w:divBdr>
        <w:top w:val="none" w:sz="0" w:space="0" w:color="auto"/>
        <w:left w:val="none" w:sz="0" w:space="0" w:color="auto"/>
        <w:bottom w:val="none" w:sz="0" w:space="0" w:color="auto"/>
        <w:right w:val="none" w:sz="0" w:space="0" w:color="auto"/>
      </w:divBdr>
    </w:div>
    <w:div w:id="1712654435">
      <w:bodyDiv w:val="1"/>
      <w:marLeft w:val="0"/>
      <w:marRight w:val="0"/>
      <w:marTop w:val="0"/>
      <w:marBottom w:val="0"/>
      <w:divBdr>
        <w:top w:val="none" w:sz="0" w:space="0" w:color="auto"/>
        <w:left w:val="none" w:sz="0" w:space="0" w:color="auto"/>
        <w:bottom w:val="none" w:sz="0" w:space="0" w:color="auto"/>
        <w:right w:val="none" w:sz="0" w:space="0" w:color="auto"/>
      </w:divBdr>
    </w:div>
    <w:div w:id="1735543620">
      <w:bodyDiv w:val="1"/>
      <w:marLeft w:val="0"/>
      <w:marRight w:val="0"/>
      <w:marTop w:val="0"/>
      <w:marBottom w:val="0"/>
      <w:divBdr>
        <w:top w:val="none" w:sz="0" w:space="0" w:color="auto"/>
        <w:left w:val="none" w:sz="0" w:space="0" w:color="auto"/>
        <w:bottom w:val="none" w:sz="0" w:space="0" w:color="auto"/>
        <w:right w:val="none" w:sz="0" w:space="0" w:color="auto"/>
      </w:divBdr>
    </w:div>
    <w:div w:id="1759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ations.trinidad@hilton.com" TargetMode="External"/><Relationship Id="rId18" Type="http://schemas.openxmlformats.org/officeDocument/2006/relationships/hyperlink" Target="https://www.who.int/ith/ith-yellow-fever-annex1.pdf?ua=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atarina.camarinhas@eclac.org" TargetMode="External"/><Relationship Id="rId7" Type="http://schemas.openxmlformats.org/officeDocument/2006/relationships/settings" Target="settings.xml"/><Relationship Id="rId12" Type="http://schemas.openxmlformats.org/officeDocument/2006/relationships/hyperlink" Target="http://webpro.cepal.org/en/events/training-session-increasing-access-technology-persons-disabilities" TargetMode="External"/><Relationship Id="rId17" Type="http://schemas.openxmlformats.org/officeDocument/2006/relationships/hyperlink" Target="http://www.tntairports.com/NEW/immigration.html" TargetMode="External"/><Relationship Id="rId25" Type="http://schemas.openxmlformats.org/officeDocument/2006/relationships/hyperlink" Target="http://www.gotrinidadandtobago.com/trinidad-and-tobago.html" TargetMode="External"/><Relationship Id="rId2" Type="http://schemas.openxmlformats.org/officeDocument/2006/relationships/customXml" Target="../customXml/item2.xml"/><Relationship Id="rId16" Type="http://schemas.openxmlformats.org/officeDocument/2006/relationships/hyperlink" Target="http://www.kapokhotel.com/" TargetMode="External"/><Relationship Id="rId20" Type="http://schemas.openxmlformats.org/officeDocument/2006/relationships/hyperlink" Target="mailto:amelia.bleeker@ecla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hyperlink" Target="mailto:stay@kapokhotel.com" TargetMode="Externa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ho.int/ith/ith-country-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hilton.com/en/hotels/trinidad-tobago/hilton-trinidad-and-conference-centre-%09POSHIHH/index.html" TargetMode="External"/><Relationship Id="rId22" Type="http://schemas.openxmlformats.org/officeDocument/2006/relationships/hyperlink" Target="mailto:aurelie.quiatol@eclac.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1" ma:contentTypeDescription="Create a new document." ma:contentTypeScope="" ma:versionID="190f678156a30589b4d17ca532f51456">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3e272bb190dff99a963050340ec3a566"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8B692-3DB1-4294-A7D0-77D8C60D60BF}">
  <ds:schemaRefs>
    <ds:schemaRef ds:uri="http://schemas.microsoft.com/sharepoint/v3/contenttype/forms"/>
  </ds:schemaRefs>
</ds:datastoreItem>
</file>

<file path=customXml/itemProps2.xml><?xml version="1.0" encoding="utf-8"?>
<ds:datastoreItem xmlns:ds="http://schemas.openxmlformats.org/officeDocument/2006/customXml" ds:itemID="{D0E735B6-7E38-426B-853A-E9E0AAA4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7D774-4382-4FB3-9D5A-9B9FC68CF271}">
  <ds:schemaRefs>
    <ds:schemaRef ds:uri="483dba53-7734-44b0-a8e9-8dd24ce872c9"/>
    <ds:schemaRef ds:uri="http://schemas.microsoft.com/office/2006/documentManagement/types"/>
    <ds:schemaRef ds:uri="http://schemas.microsoft.com/office/infopath/2007/PartnerControls"/>
    <ds:schemaRef ds:uri="http://purl.org/dc/elements/1.1/"/>
    <ds:schemaRef ds:uri="http://schemas.microsoft.com/office/2006/metadata/properties"/>
    <ds:schemaRef ds:uri="c7d0f312-d748-48d1-b1de-9d5105df220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7EF70C-7E53-4D28-82D1-5EEF2AE9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1199</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9067</CharactersWithSpaces>
  <SharedDoc>false</SharedDoc>
  <HLinks>
    <vt:vector size="48" baseType="variant">
      <vt:variant>
        <vt:i4>7340045</vt:i4>
      </vt:variant>
      <vt:variant>
        <vt:i4>21</vt:i4>
      </vt:variant>
      <vt:variant>
        <vt:i4>0</vt:i4>
      </vt:variant>
      <vt:variant>
        <vt:i4>5</vt:i4>
      </vt:variant>
      <vt:variant>
        <vt:lpwstr>mailto:candice.gonzales@eclac.org</vt:lpwstr>
      </vt:variant>
      <vt:variant>
        <vt:lpwstr/>
      </vt:variant>
      <vt:variant>
        <vt:i4>3014783</vt:i4>
      </vt:variant>
      <vt:variant>
        <vt:i4>18</vt:i4>
      </vt:variant>
      <vt:variant>
        <vt:i4>0</vt:i4>
      </vt:variant>
      <vt:variant>
        <vt:i4>5</vt:i4>
      </vt:variant>
      <vt:variant>
        <vt:lpwstr>http://immigration.gov.tt/applicationloader.asp?app=articles&amp;id=694</vt:lpwstr>
      </vt:variant>
      <vt:variant>
        <vt:lpwstr/>
      </vt:variant>
      <vt:variant>
        <vt:i4>4128800</vt:i4>
      </vt:variant>
      <vt:variant>
        <vt:i4>15</vt:i4>
      </vt:variant>
      <vt:variant>
        <vt:i4>0</vt:i4>
      </vt:variant>
      <vt:variant>
        <vt:i4>5</vt:i4>
      </vt:variant>
      <vt:variant>
        <vt:lpwstr>http://www.kapokhotel.com/</vt:lpwstr>
      </vt:variant>
      <vt:variant>
        <vt:lpwstr/>
      </vt:variant>
      <vt:variant>
        <vt:i4>1507371</vt:i4>
      </vt:variant>
      <vt:variant>
        <vt:i4>12</vt:i4>
      </vt:variant>
      <vt:variant>
        <vt:i4>0</vt:i4>
      </vt:variant>
      <vt:variant>
        <vt:i4>5</vt:i4>
      </vt:variant>
      <vt:variant>
        <vt:lpwstr>mailto:home@normandiett.com</vt:lpwstr>
      </vt:variant>
      <vt:variant>
        <vt:lpwstr/>
      </vt:variant>
      <vt:variant>
        <vt:i4>7864397</vt:i4>
      </vt:variant>
      <vt:variant>
        <vt:i4>9</vt:i4>
      </vt:variant>
      <vt:variant>
        <vt:i4>0</vt:i4>
      </vt:variant>
      <vt:variant>
        <vt:i4>5</vt:i4>
      </vt:variant>
      <vt:variant>
        <vt:lpwstr>mailto:ambassador@wow.net</vt:lpwstr>
      </vt:variant>
      <vt:variant>
        <vt:lpwstr/>
      </vt:variant>
      <vt:variant>
        <vt:i4>7274513</vt:i4>
      </vt:variant>
      <vt:variant>
        <vt:i4>6</vt:i4>
      </vt:variant>
      <vt:variant>
        <vt:i4>0</vt:i4>
      </vt:variant>
      <vt:variant>
        <vt:i4>5</vt:i4>
      </vt:variant>
      <vt:variant>
        <vt:lpwstr>mailto:reservations.trinidad@hilton.com</vt:lpwstr>
      </vt:variant>
      <vt:variant>
        <vt:lpwstr/>
      </vt:variant>
      <vt:variant>
        <vt:i4>7340118</vt:i4>
      </vt:variant>
      <vt:variant>
        <vt:i4>3</vt:i4>
      </vt:variant>
      <vt:variant>
        <vt:i4>0</vt:i4>
      </vt:variant>
      <vt:variant>
        <vt:i4>5</vt:i4>
      </vt:variant>
      <vt:variant>
        <vt:lpwstr>mailto:marketing@cascadiahotel.com</vt:lpwstr>
      </vt:variant>
      <vt:variant>
        <vt:lpwstr/>
      </vt:variant>
      <vt:variant>
        <vt:i4>7864396</vt:i4>
      </vt:variant>
      <vt:variant>
        <vt:i4>0</vt:i4>
      </vt:variant>
      <vt:variant>
        <vt:i4>0</vt:i4>
      </vt:variant>
      <vt:variant>
        <vt:i4>5</vt:i4>
      </vt:variant>
      <vt:variant>
        <vt:lpwstr>mailto:bbidaisee@cascadiahotel.com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Afoon</dc:creator>
  <cp:lastModifiedBy>Catarina Camarinhas</cp:lastModifiedBy>
  <cp:revision>13</cp:revision>
  <cp:lastPrinted>2019-10-14T12:20:00Z</cp:lastPrinted>
  <dcterms:created xsi:type="dcterms:W3CDTF">2019-10-10T14:35:00Z</dcterms:created>
  <dcterms:modified xsi:type="dcterms:W3CDTF">2019-10-14T19:28:00Z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